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452EB483"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sidR="009F7AD8">
        <w:rPr>
          <w:rFonts w:ascii="Arial" w:hAnsi="Arial" w:cs="Arial"/>
          <w:b/>
        </w:rPr>
        <w:t>15 de abril de 2020</w:t>
      </w:r>
    </w:p>
    <w:p w14:paraId="2162A63A" w14:textId="2E2A589C"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634757">
        <w:rPr>
          <w:rFonts w:ascii="Arial" w:hAnsi="Arial" w:cs="Arial"/>
          <w:b/>
        </w:rPr>
        <w:t>21</w:t>
      </w:r>
      <w:r w:rsidRPr="00C8607E">
        <w:rPr>
          <w:rFonts w:ascii="Arial" w:hAnsi="Arial" w:cs="Arial"/>
          <w:b/>
        </w:rPr>
        <w:t xml:space="preserve">– </w:t>
      </w:r>
      <w:r w:rsidR="00634757">
        <w:rPr>
          <w:rFonts w:ascii="Arial" w:hAnsi="Arial" w:cs="Arial"/>
          <w:b/>
        </w:rPr>
        <w:t>1504/</w:t>
      </w:r>
      <w:r w:rsidRPr="00C8607E">
        <w:rPr>
          <w:rFonts w:ascii="Arial" w:hAnsi="Arial" w:cs="Arial"/>
          <w:b/>
        </w:rPr>
        <w:t>CCIMJU/2019</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7F652C86" w14:textId="77777777" w:rsidR="000A424C" w:rsidRPr="000A424C" w:rsidRDefault="000A424C" w:rsidP="000A424C">
      <w:pPr>
        <w:jc w:val="center"/>
        <w:rPr>
          <w:rFonts w:ascii="Arial" w:hAnsi="Arial" w:cs="Arial"/>
          <w:b/>
          <w:sz w:val="28"/>
          <w:szCs w:val="28"/>
        </w:rPr>
      </w:pPr>
      <w:r w:rsidRPr="000A424C">
        <w:rPr>
          <w:rFonts w:ascii="Arial" w:hAnsi="Arial" w:cs="Arial"/>
          <w:b/>
          <w:sz w:val="28"/>
          <w:szCs w:val="28"/>
        </w:rPr>
        <w:t xml:space="preserve">Continúa León Joven con atención a juventudes </w:t>
      </w:r>
    </w:p>
    <w:p w14:paraId="6769FD40" w14:textId="77777777" w:rsidR="000A424C" w:rsidRPr="000A424C" w:rsidRDefault="000A424C" w:rsidP="000A424C">
      <w:pPr>
        <w:jc w:val="both"/>
        <w:rPr>
          <w:rFonts w:ascii="Arial" w:hAnsi="Arial" w:cs="Arial"/>
          <w:bCs/>
        </w:rPr>
      </w:pPr>
    </w:p>
    <w:p w14:paraId="68256D45" w14:textId="390C0837" w:rsidR="000A424C" w:rsidRPr="000A424C" w:rsidRDefault="000A424C" w:rsidP="000A424C">
      <w:pPr>
        <w:pStyle w:val="Prrafodelista"/>
        <w:numPr>
          <w:ilvl w:val="0"/>
          <w:numId w:val="19"/>
        </w:numPr>
        <w:jc w:val="both"/>
        <w:rPr>
          <w:rFonts w:ascii="Arial" w:hAnsi="Arial" w:cs="Arial"/>
          <w:bCs/>
        </w:rPr>
      </w:pPr>
      <w:r w:rsidRPr="000A424C">
        <w:rPr>
          <w:rFonts w:ascii="Arial" w:hAnsi="Arial" w:cs="Arial"/>
          <w:bCs/>
        </w:rPr>
        <w:t xml:space="preserve">Campus IMJU ha logrado más de </w:t>
      </w:r>
      <w:r w:rsidRPr="000A424C">
        <w:rPr>
          <w:rFonts w:ascii="Arial" w:hAnsi="Arial" w:cs="Arial"/>
          <w:bCs/>
        </w:rPr>
        <w:t>2,0</w:t>
      </w:r>
      <w:r w:rsidRPr="000A424C">
        <w:rPr>
          <w:rFonts w:ascii="Arial" w:hAnsi="Arial" w:cs="Arial"/>
          <w:bCs/>
        </w:rPr>
        <w:t xml:space="preserve">00 registros en sus dos temporadas de cursos, existen series de contenido sobre trabajo con jóvenes pertenecientes a bandas y voluntariados, además, se apuesta por temas como la salud emocional y la economía. </w:t>
      </w:r>
    </w:p>
    <w:p w14:paraId="7EDDD4EB" w14:textId="77777777" w:rsidR="000A424C" w:rsidRPr="000A424C" w:rsidRDefault="000A424C" w:rsidP="000A424C">
      <w:pPr>
        <w:jc w:val="both"/>
        <w:rPr>
          <w:rFonts w:ascii="Arial" w:hAnsi="Arial" w:cs="Arial"/>
          <w:bCs/>
        </w:rPr>
      </w:pPr>
    </w:p>
    <w:p w14:paraId="1F3E27F2" w14:textId="193F1829" w:rsidR="000A424C" w:rsidRDefault="000A424C" w:rsidP="000A424C">
      <w:pPr>
        <w:jc w:val="both"/>
        <w:rPr>
          <w:rFonts w:ascii="Arial" w:hAnsi="Arial" w:cs="Arial"/>
          <w:bCs/>
        </w:rPr>
      </w:pPr>
      <w:r w:rsidRPr="000A424C">
        <w:rPr>
          <w:rFonts w:ascii="Arial" w:hAnsi="Arial" w:cs="Arial"/>
          <w:bCs/>
        </w:rPr>
        <w:t xml:space="preserve">Como parte del seguimiento y atención a las y los jóvenes, el Instituto Municipal de la Juventud de León continúa con contenidos digitales que van desde cursos académicos, didácticos y artísticos, hasta la difusión de las iniciativas juveniles en diferentes plataformas, para impulsar y dar voz a cada una de ellas. </w:t>
      </w:r>
    </w:p>
    <w:p w14:paraId="248E935F" w14:textId="77777777" w:rsidR="000A424C" w:rsidRPr="000A424C" w:rsidRDefault="000A424C" w:rsidP="000A424C">
      <w:pPr>
        <w:jc w:val="both"/>
        <w:rPr>
          <w:rFonts w:ascii="Arial" w:hAnsi="Arial" w:cs="Arial"/>
          <w:bCs/>
        </w:rPr>
      </w:pPr>
    </w:p>
    <w:p w14:paraId="2E8F2A09" w14:textId="0CB85904" w:rsidR="000A424C" w:rsidRDefault="000A424C" w:rsidP="000A424C">
      <w:pPr>
        <w:jc w:val="both"/>
        <w:rPr>
          <w:rFonts w:ascii="Arial" w:hAnsi="Arial" w:cs="Arial"/>
          <w:bCs/>
        </w:rPr>
      </w:pPr>
      <w:r w:rsidRPr="000A424C">
        <w:rPr>
          <w:rFonts w:ascii="Arial" w:hAnsi="Arial" w:cs="Arial"/>
          <w:bCs/>
        </w:rPr>
        <w:t>Uno de los temas que tomarán fuerza en estos contenidos, será la atención a la salud mental, por lo que el jueves 16 de abril se llevará a cabo la charla “El caos es la última llamada a reinventarnos”, dirigida por diferentes especialistas que hablarán sobre factores psicoemocionales, autocuidado y cuidado. La charla se podrá ver a través de Facebook en un horario de 4:30 pm a 6:30 pm.</w:t>
      </w:r>
    </w:p>
    <w:p w14:paraId="173B9618" w14:textId="77777777" w:rsidR="000A424C" w:rsidRPr="000A424C" w:rsidRDefault="000A424C" w:rsidP="000A424C">
      <w:pPr>
        <w:jc w:val="both"/>
        <w:rPr>
          <w:rFonts w:ascii="Arial" w:hAnsi="Arial" w:cs="Arial"/>
          <w:bCs/>
        </w:rPr>
      </w:pPr>
    </w:p>
    <w:p w14:paraId="454C5ACF" w14:textId="63F9CD90" w:rsidR="000A424C" w:rsidRDefault="000A424C" w:rsidP="000A424C">
      <w:pPr>
        <w:jc w:val="both"/>
        <w:rPr>
          <w:rFonts w:ascii="Arial" w:hAnsi="Arial" w:cs="Arial"/>
          <w:bCs/>
        </w:rPr>
      </w:pPr>
      <w:r w:rsidRPr="000A424C">
        <w:rPr>
          <w:rFonts w:ascii="Arial" w:hAnsi="Arial" w:cs="Arial"/>
          <w:bCs/>
        </w:rPr>
        <w:t xml:space="preserve">En rueda de prensa, Misraim Macías Cervantes, titular del IMJU León, compartió que el alcance de Campus IMJU ha logrado más de 1,130 registros en este segundo periodo, lo que da un total de 2,027 personas a nivel local e incluso internacional, que participan en el aula virtual a la cual todavía pueden inscribirse. </w:t>
      </w:r>
    </w:p>
    <w:p w14:paraId="01500C05" w14:textId="77777777" w:rsidR="000A424C" w:rsidRPr="000A424C" w:rsidRDefault="000A424C" w:rsidP="000A424C">
      <w:pPr>
        <w:jc w:val="both"/>
        <w:rPr>
          <w:rFonts w:ascii="Arial" w:hAnsi="Arial" w:cs="Arial"/>
          <w:bCs/>
        </w:rPr>
      </w:pPr>
    </w:p>
    <w:p w14:paraId="1D44923D" w14:textId="76E9D535" w:rsidR="000A424C" w:rsidRDefault="000A424C" w:rsidP="000A424C">
      <w:pPr>
        <w:jc w:val="both"/>
        <w:rPr>
          <w:rFonts w:ascii="Arial" w:hAnsi="Arial" w:cs="Arial"/>
          <w:bCs/>
        </w:rPr>
      </w:pPr>
      <w:r w:rsidRPr="000A424C">
        <w:rPr>
          <w:rFonts w:ascii="Arial" w:hAnsi="Arial" w:cs="Arial"/>
          <w:bCs/>
        </w:rPr>
        <w:t xml:space="preserve">Algunos de los cursos disponibles son “Duelo, tiempo de renacer” y “Técnicas de innovación” que iniciará el viernes 17 de abril, mientras que “Finanzas para no financieros”, arrancará el viernes 24 de abril. El registro puede hacerse en www.leonjoven.gob.mx y es totalmente gratuito. </w:t>
      </w:r>
    </w:p>
    <w:p w14:paraId="03A557B5" w14:textId="77777777" w:rsidR="000A424C" w:rsidRPr="000A424C" w:rsidRDefault="000A424C" w:rsidP="000A424C">
      <w:pPr>
        <w:jc w:val="both"/>
        <w:rPr>
          <w:rFonts w:ascii="Arial" w:hAnsi="Arial" w:cs="Arial"/>
          <w:bCs/>
        </w:rPr>
      </w:pPr>
    </w:p>
    <w:p w14:paraId="6AAAFC3C" w14:textId="792266BC" w:rsidR="000A424C" w:rsidRDefault="000A424C" w:rsidP="000A424C">
      <w:pPr>
        <w:jc w:val="both"/>
        <w:rPr>
          <w:rFonts w:ascii="Arial" w:hAnsi="Arial" w:cs="Arial"/>
          <w:bCs/>
        </w:rPr>
      </w:pPr>
      <w:r w:rsidRPr="000A424C">
        <w:rPr>
          <w:rFonts w:ascii="Arial" w:hAnsi="Arial" w:cs="Arial"/>
          <w:bCs/>
        </w:rPr>
        <w:t xml:space="preserve">Además, el ámbito artístico no queda de lado, por lo que el titular recomendó seguir a León Joven en todas sus plataformas que van desde LinkedIn hasta Tiktok, donde encontrarán tutoriales de danza urbana y series como “Bitácora Lobo”, una guía para trabajar con jóvenes pertenecientes a bandas; “Viva el voluntariado” con experiencias de jóvenes altruistas y “Embajadores León Joven”, entre otros. </w:t>
      </w:r>
    </w:p>
    <w:p w14:paraId="37CC2C0A" w14:textId="2EC24B48" w:rsidR="000A424C" w:rsidRDefault="000A424C" w:rsidP="000A424C">
      <w:pPr>
        <w:jc w:val="both"/>
        <w:rPr>
          <w:rFonts w:ascii="Arial" w:hAnsi="Arial" w:cs="Arial"/>
          <w:bCs/>
        </w:rPr>
      </w:pPr>
    </w:p>
    <w:p w14:paraId="6ECEE637" w14:textId="77777777" w:rsidR="000A424C" w:rsidRPr="000A424C" w:rsidRDefault="000A424C" w:rsidP="000A424C">
      <w:pPr>
        <w:jc w:val="both"/>
        <w:rPr>
          <w:rFonts w:ascii="Arial" w:hAnsi="Arial" w:cs="Arial"/>
          <w:bCs/>
        </w:rPr>
      </w:pPr>
    </w:p>
    <w:p w14:paraId="3548EB65" w14:textId="77777777" w:rsidR="000A424C" w:rsidRDefault="000A424C" w:rsidP="000A424C">
      <w:pPr>
        <w:jc w:val="both"/>
        <w:rPr>
          <w:rFonts w:ascii="Arial" w:hAnsi="Arial" w:cs="Arial"/>
          <w:bCs/>
        </w:rPr>
      </w:pPr>
    </w:p>
    <w:p w14:paraId="1BEF0808" w14:textId="77777777" w:rsidR="000A424C" w:rsidRDefault="000A424C" w:rsidP="000A424C">
      <w:pPr>
        <w:jc w:val="both"/>
        <w:rPr>
          <w:rFonts w:ascii="Arial" w:hAnsi="Arial" w:cs="Arial"/>
          <w:bCs/>
        </w:rPr>
      </w:pPr>
    </w:p>
    <w:p w14:paraId="5E79DBED" w14:textId="77777777" w:rsidR="000A424C" w:rsidRDefault="000A424C" w:rsidP="000A424C">
      <w:pPr>
        <w:jc w:val="both"/>
        <w:rPr>
          <w:rFonts w:ascii="Arial" w:hAnsi="Arial" w:cs="Arial"/>
          <w:bCs/>
        </w:rPr>
      </w:pPr>
    </w:p>
    <w:p w14:paraId="37D78C37" w14:textId="77777777" w:rsidR="000A424C" w:rsidRDefault="000A424C" w:rsidP="000A424C">
      <w:pPr>
        <w:jc w:val="both"/>
        <w:rPr>
          <w:rFonts w:ascii="Arial" w:hAnsi="Arial" w:cs="Arial"/>
          <w:bCs/>
        </w:rPr>
      </w:pPr>
    </w:p>
    <w:p w14:paraId="017C951A" w14:textId="77777777" w:rsidR="000A424C" w:rsidRDefault="000A424C" w:rsidP="000A424C">
      <w:pPr>
        <w:jc w:val="both"/>
        <w:rPr>
          <w:rFonts w:ascii="Arial" w:hAnsi="Arial" w:cs="Arial"/>
          <w:bCs/>
        </w:rPr>
      </w:pPr>
    </w:p>
    <w:p w14:paraId="3C9B6DFA" w14:textId="632AF16C" w:rsidR="000A424C" w:rsidRDefault="000A424C" w:rsidP="000A424C">
      <w:pPr>
        <w:jc w:val="both"/>
        <w:rPr>
          <w:rFonts w:ascii="Arial" w:hAnsi="Arial" w:cs="Arial"/>
          <w:bCs/>
        </w:rPr>
      </w:pPr>
      <w:r w:rsidRPr="000A424C">
        <w:rPr>
          <w:rFonts w:ascii="Arial" w:hAnsi="Arial" w:cs="Arial"/>
          <w:bCs/>
        </w:rPr>
        <w:t xml:space="preserve">“Lo que más nos han comentado los jóvenes, lo que más resuena en sus mensajes, es la palabra solidaridad. Las juventudes están enfocadas, no solo a compartir, si no a también cómo pueden involucrarse de mejor manera”, mencionó Misraim. </w:t>
      </w:r>
    </w:p>
    <w:p w14:paraId="70EFD376" w14:textId="77777777" w:rsidR="000A424C" w:rsidRPr="000A424C" w:rsidRDefault="000A424C" w:rsidP="000A424C">
      <w:pPr>
        <w:jc w:val="both"/>
        <w:rPr>
          <w:rFonts w:ascii="Arial" w:hAnsi="Arial" w:cs="Arial"/>
          <w:bCs/>
        </w:rPr>
      </w:pPr>
    </w:p>
    <w:p w14:paraId="31D6E40A" w14:textId="3B903B2C" w:rsidR="000A424C" w:rsidRDefault="000A424C" w:rsidP="000A424C">
      <w:pPr>
        <w:jc w:val="both"/>
        <w:rPr>
          <w:rFonts w:ascii="Arial" w:hAnsi="Arial" w:cs="Arial"/>
          <w:bCs/>
        </w:rPr>
      </w:pPr>
      <w:r w:rsidRPr="000A424C">
        <w:rPr>
          <w:rFonts w:ascii="Arial" w:hAnsi="Arial" w:cs="Arial"/>
          <w:bCs/>
        </w:rPr>
        <w:t xml:space="preserve">Finalmente, el titular recalcó que la participación de las juventudes es clave, por ello continúa la recepción y difusión de las iniciativas para la plataforma Nuestro Momento, en donde al momento están registradas 30 propuestas creadas y/o realizadas para las juventudes, aunque también benefician a la población en general. </w:t>
      </w:r>
    </w:p>
    <w:p w14:paraId="273AD0A4" w14:textId="77777777" w:rsidR="000A424C" w:rsidRPr="000A424C" w:rsidRDefault="000A424C" w:rsidP="000A424C">
      <w:pPr>
        <w:jc w:val="both"/>
        <w:rPr>
          <w:rFonts w:ascii="Arial" w:hAnsi="Arial" w:cs="Arial"/>
          <w:bCs/>
        </w:rPr>
      </w:pPr>
    </w:p>
    <w:p w14:paraId="1BF733C5" w14:textId="1662EC43" w:rsidR="000A424C" w:rsidRDefault="000A424C" w:rsidP="000A424C">
      <w:pPr>
        <w:jc w:val="both"/>
        <w:rPr>
          <w:rFonts w:ascii="Arial" w:hAnsi="Arial" w:cs="Arial"/>
          <w:bCs/>
        </w:rPr>
      </w:pPr>
      <w:r w:rsidRPr="000A424C">
        <w:rPr>
          <w:rFonts w:ascii="Arial" w:hAnsi="Arial" w:cs="Arial"/>
          <w:bCs/>
        </w:rPr>
        <w:t xml:space="preserve">“Es un momento super importante para que tomemos conciencia las y los jóvenes sobre lo que está pasando, que nos quedemos en casa, que el mensaje es atender las medidas de prevención y no provocar que esta pandemia se extienda más”, finalizó el director del IMJU León. </w:t>
      </w:r>
    </w:p>
    <w:p w14:paraId="6C0E8128" w14:textId="77777777" w:rsidR="000A424C" w:rsidRPr="000A424C" w:rsidRDefault="000A424C" w:rsidP="000A424C">
      <w:pPr>
        <w:jc w:val="both"/>
        <w:rPr>
          <w:rFonts w:ascii="Arial" w:hAnsi="Arial" w:cs="Arial"/>
          <w:bCs/>
        </w:rPr>
      </w:pPr>
    </w:p>
    <w:p w14:paraId="6AB7EF97" w14:textId="44088435" w:rsidR="00A41DB2" w:rsidRPr="000A424C" w:rsidRDefault="000A424C" w:rsidP="000A424C">
      <w:pPr>
        <w:jc w:val="both"/>
        <w:rPr>
          <w:rFonts w:ascii="Arial" w:hAnsi="Arial" w:cs="Arial"/>
          <w:bCs/>
        </w:rPr>
      </w:pPr>
      <w:r w:rsidRPr="000A424C">
        <w:rPr>
          <w:rFonts w:ascii="Arial" w:hAnsi="Arial" w:cs="Arial"/>
          <w:bCs/>
        </w:rPr>
        <w:t xml:space="preserve">Toda la información sobre las próximas actividades, las iniciativas juveniles y los contenidos están disponibles desde la página </w:t>
      </w:r>
      <w:hyperlink r:id="rId7" w:history="1">
        <w:r w:rsidRPr="007D3E2E">
          <w:rPr>
            <w:rStyle w:val="Hipervnculo"/>
            <w:rFonts w:ascii="Arial" w:hAnsi="Arial" w:cs="Arial"/>
            <w:bCs/>
          </w:rPr>
          <w:t>www.leonjoven.gob.mx</w:t>
        </w:r>
      </w:hyperlink>
      <w:r>
        <w:rPr>
          <w:rFonts w:ascii="Arial" w:hAnsi="Arial" w:cs="Arial"/>
          <w:bCs/>
        </w:rPr>
        <w:t xml:space="preserve"> </w:t>
      </w:r>
      <w:r w:rsidRPr="000A424C">
        <w:rPr>
          <w:rFonts w:ascii="Arial" w:hAnsi="Arial" w:cs="Arial"/>
          <w:bCs/>
        </w:rPr>
        <w:t xml:space="preserve">y en sus redes sociales.  </w:t>
      </w:r>
    </w:p>
    <w:sectPr w:rsidR="00A41DB2" w:rsidRPr="000A424C" w:rsidSect="006606A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5EF7" w14:textId="77777777" w:rsidR="00865755" w:rsidRDefault="00865755" w:rsidP="009A4F9E">
      <w:r>
        <w:separator/>
      </w:r>
    </w:p>
  </w:endnote>
  <w:endnote w:type="continuationSeparator" w:id="0">
    <w:p w14:paraId="64D4C8AD" w14:textId="77777777" w:rsidR="00865755" w:rsidRDefault="00865755"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611F" w14:textId="77777777" w:rsidR="00865755" w:rsidRDefault="00865755" w:rsidP="009A4F9E">
      <w:r>
        <w:separator/>
      </w:r>
    </w:p>
  </w:footnote>
  <w:footnote w:type="continuationSeparator" w:id="0">
    <w:p w14:paraId="0D1C9328" w14:textId="77777777" w:rsidR="00865755" w:rsidRDefault="00865755"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1957" w14:textId="2776CB29" w:rsidR="00D01BA7" w:rsidRDefault="00865755">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55F4" w14:textId="09E7DC7A" w:rsidR="00D01BA7" w:rsidRDefault="00865755">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C18CA"/>
    <w:rsid w:val="000C4327"/>
    <w:rsid w:val="000C5D63"/>
    <w:rsid w:val="000D4369"/>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001F"/>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65755"/>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1EB9"/>
    <w:rsid w:val="009D3691"/>
    <w:rsid w:val="009E4714"/>
    <w:rsid w:val="009F1D7D"/>
    <w:rsid w:val="009F3722"/>
    <w:rsid w:val="009F7AD8"/>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174"/>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4</cp:revision>
  <dcterms:created xsi:type="dcterms:W3CDTF">2020-04-15T22:22:00Z</dcterms:created>
  <dcterms:modified xsi:type="dcterms:W3CDTF">2020-04-15T22:23:00Z</dcterms:modified>
</cp:coreProperties>
</file>