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026AF61F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1</w:t>
      </w:r>
      <w:r w:rsidR="00284203">
        <w:rPr>
          <w:rFonts w:ascii="Arial" w:hAnsi="Arial" w:cs="Arial"/>
          <w:b/>
        </w:rPr>
        <w:t>8</w:t>
      </w:r>
      <w:r w:rsidRPr="00C8607E">
        <w:rPr>
          <w:rFonts w:ascii="Arial" w:hAnsi="Arial" w:cs="Arial"/>
          <w:b/>
        </w:rPr>
        <w:t>– CCIMJU/2019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A1A82A8" w14:textId="61E8C0A3" w:rsidR="00284203" w:rsidRDefault="00847A17" w:rsidP="00847A17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>Campus IMJU abrirá nuevos cursos en línea</w:t>
      </w:r>
    </w:p>
    <w:p w14:paraId="39331F55" w14:textId="7945CBDA" w:rsidR="00847A17" w:rsidRDefault="00847A17" w:rsidP="00847A17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14:paraId="05AA7172" w14:textId="361B20D1" w:rsidR="00847A17" w:rsidRPr="00847A17" w:rsidRDefault="00847A17" w:rsidP="00847A17">
      <w:pPr>
        <w:pStyle w:val="Prrafodelista"/>
        <w:numPr>
          <w:ilvl w:val="0"/>
          <w:numId w:val="19"/>
        </w:num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Durante la semana de pascua el Instituto Municipal de la Juventud de León, IMJU León, abrirá ocho nuevos cursos en su aula digital Campus IMJU. </w:t>
      </w:r>
    </w:p>
    <w:p w14:paraId="6AC3355E" w14:textId="731BC7E2" w:rsidR="00847A17" w:rsidRDefault="00847A17" w:rsidP="00847A17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14:paraId="0BD00D82" w14:textId="47A2F6FD" w:rsidR="00847A17" w:rsidRDefault="00847A17" w:rsidP="00847A17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14:paraId="758D85D7" w14:textId="39ADBA36" w:rsidR="00870B0D" w:rsidRDefault="00847A17" w:rsidP="00870B0D">
      <w:pPr>
        <w:rPr>
          <w:rFonts w:ascii="Arial" w:eastAsia="Times New Roman" w:hAnsi="Arial" w:cs="Arial"/>
          <w:color w:val="222222"/>
          <w:shd w:val="clear" w:color="auto" w:fill="FFFFFF"/>
          <w:lang w:eastAsia="es-MX"/>
        </w:rPr>
      </w:pPr>
      <w:r w:rsidRPr="00AA37FE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>Campus IMJU</w:t>
      </w:r>
      <w:r w:rsidRPr="00847A17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es un proyecto que </w:t>
      </w: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el Instituto Municipal de la Juventud de León, IMJU León, lanzó desde su página</w:t>
      </w:r>
      <w:r w:rsidRPr="00847A17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</w:t>
      </w:r>
      <w:r w:rsidR="00870B0D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con la finalidad de incentivar y promover el desarrollo de </w:t>
      </w:r>
      <w:r w:rsidR="00870B0D" w:rsidRPr="00847A17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conocimientos y habilidades </w:t>
      </w:r>
      <w:r w:rsidR="00870B0D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para las juventudes </w:t>
      </w:r>
      <w:r w:rsidR="00870B0D" w:rsidRPr="00847A17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desde la comodidad de </w:t>
      </w:r>
      <w:r w:rsidR="00870B0D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s</w:t>
      </w:r>
      <w:r w:rsidR="00870B0D" w:rsidRPr="00847A17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u</w:t>
      </w:r>
      <w:r w:rsidR="00262D3A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s</w:t>
      </w:r>
      <w:r w:rsidR="00870B0D" w:rsidRPr="00847A17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casa</w:t>
      </w:r>
      <w:r w:rsidR="00262D3A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s</w:t>
      </w:r>
      <w:r w:rsidR="00870B0D" w:rsidRPr="00847A17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.</w:t>
      </w:r>
    </w:p>
    <w:p w14:paraId="7897B9E4" w14:textId="6FC34BDF" w:rsidR="00870B0D" w:rsidRDefault="00870B0D" w:rsidP="00870B0D">
      <w:pPr>
        <w:rPr>
          <w:rFonts w:ascii="Arial" w:eastAsia="Times New Roman" w:hAnsi="Arial" w:cs="Arial"/>
          <w:color w:val="222222"/>
          <w:shd w:val="clear" w:color="auto" w:fill="FFFFFF"/>
          <w:lang w:eastAsia="es-MX"/>
        </w:rPr>
      </w:pPr>
    </w:p>
    <w:p w14:paraId="32E24ED3" w14:textId="5398B95F" w:rsidR="00870B0D" w:rsidRDefault="00870B0D" w:rsidP="00847A17">
      <w:pPr>
        <w:rPr>
          <w:rFonts w:ascii="Arial" w:eastAsia="Times New Roman" w:hAnsi="Arial" w:cs="Arial"/>
          <w:color w:val="222222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Esta aula virtual se habilitó debido a la necesidad de proveer los</w:t>
      </w:r>
      <w:r w:rsidR="00847A17" w:rsidRPr="00847A17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temas que más </w:t>
      </w: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interés han generado entre las juventudes para este tiempo de cuarentena, ya que, debido a su formato, </w:t>
      </w:r>
      <w:r w:rsidR="00262D3A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las clases </w:t>
      </w: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pueden ser tomados desde cualquier dispositivo electrónico con conexión a internet y en el horario que más se acomode para las y los usuarios. Además de también contar con sesiones de trabajo en vivo. </w:t>
      </w:r>
    </w:p>
    <w:p w14:paraId="4F7E3033" w14:textId="77777777" w:rsidR="00847A17" w:rsidRDefault="00847A17" w:rsidP="00847A17">
      <w:pPr>
        <w:rPr>
          <w:rFonts w:ascii="Arial" w:eastAsia="Times New Roman" w:hAnsi="Arial" w:cs="Arial"/>
          <w:color w:val="222222"/>
          <w:shd w:val="clear" w:color="auto" w:fill="FFFFFF"/>
          <w:lang w:eastAsia="es-MX"/>
        </w:rPr>
      </w:pPr>
    </w:p>
    <w:p w14:paraId="51EA1BAE" w14:textId="5E043055" w:rsidR="00847A17" w:rsidRDefault="00847A17" w:rsidP="00847A17">
      <w:pPr>
        <w:rPr>
          <w:rFonts w:ascii="Arial" w:eastAsia="Times New Roman" w:hAnsi="Arial" w:cs="Arial"/>
          <w:color w:val="222222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Debido a la respuesta positiva del Campus IMJU con 897 registros en sus primeros</w:t>
      </w:r>
      <w:r w:rsidR="00870B0D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cinco</w:t>
      </w: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cursos en línea, no solo de las juventudes y de personas adultas del estado y el país, se abrirán nuevas clases a partir del 13 de abril. </w:t>
      </w:r>
    </w:p>
    <w:p w14:paraId="61BF1D32" w14:textId="7BCFEBB7" w:rsidR="007C7186" w:rsidRDefault="007C7186" w:rsidP="00847A17">
      <w:pPr>
        <w:rPr>
          <w:rFonts w:ascii="Arial" w:eastAsia="Times New Roman" w:hAnsi="Arial" w:cs="Arial"/>
          <w:color w:val="222222"/>
          <w:shd w:val="clear" w:color="auto" w:fill="FFFFFF"/>
          <w:lang w:eastAsia="es-MX"/>
        </w:rPr>
      </w:pPr>
    </w:p>
    <w:p w14:paraId="7292C28A" w14:textId="6617D1D2" w:rsidR="007C7186" w:rsidRDefault="007C7186" w:rsidP="007C7186">
      <w:pPr>
        <w:rPr>
          <w:rFonts w:ascii="Arial" w:eastAsia="Times New Roman" w:hAnsi="Arial" w:cs="Arial"/>
          <w:color w:val="222222"/>
          <w:shd w:val="clear" w:color="auto" w:fill="FFFFFF"/>
          <w:lang w:eastAsia="es-MX"/>
        </w:rPr>
      </w:pPr>
      <w:r w:rsidRPr="007C7186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"El Campus IMJU me ha parecido un espacio muy práctico y lleno de aprendizaje, pues es una plataforma donde puedes desarrollarte en distintos talleres,</w:t>
      </w: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</w:t>
      </w:r>
      <w:r w:rsidRPr="007C7186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además es súper divertido y lo mejor de todo </w:t>
      </w:r>
      <w:r w:rsidR="00262D3A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¡</w:t>
      </w:r>
      <w:r w:rsidRPr="007C7186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desde tu casita!</w:t>
      </w: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comenta </w:t>
      </w:r>
      <w:proofErr w:type="spellStart"/>
      <w:r w:rsidRPr="007C7186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Yazmin</w:t>
      </w:r>
      <w:proofErr w:type="spellEnd"/>
      <w:r w:rsidRPr="007C7186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</w:t>
      </w:r>
      <w:proofErr w:type="spellStart"/>
      <w:r w:rsidRPr="007C7186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Martinez</w:t>
      </w:r>
      <w:proofErr w:type="spellEnd"/>
      <w:r w:rsidRPr="007C7186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Vera</w:t>
      </w: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 de </w:t>
      </w:r>
      <w:r w:rsidRPr="007C7186"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>16 años</w:t>
      </w: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. </w:t>
      </w:r>
    </w:p>
    <w:p w14:paraId="4DD903A3" w14:textId="196D52E4" w:rsidR="00870B0D" w:rsidRDefault="00870B0D" w:rsidP="00847A17">
      <w:pPr>
        <w:rPr>
          <w:rFonts w:ascii="Arial" w:eastAsia="Times New Roman" w:hAnsi="Arial" w:cs="Arial"/>
          <w:color w:val="222222"/>
          <w:shd w:val="clear" w:color="auto" w:fill="FFFFFF"/>
          <w:lang w:eastAsia="es-MX"/>
        </w:rPr>
      </w:pPr>
    </w:p>
    <w:p w14:paraId="0A012304" w14:textId="77777777" w:rsidR="00870B0D" w:rsidRDefault="00870B0D" w:rsidP="00847A17">
      <w:pPr>
        <w:rPr>
          <w:rFonts w:ascii="Arial" w:eastAsia="Times New Roman" w:hAnsi="Arial" w:cs="Arial"/>
          <w:color w:val="222222"/>
          <w:lang w:val="es-MX" w:eastAsia="es-MX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MX"/>
        </w:rPr>
        <w:t xml:space="preserve">Para este nuevo periodo del aula virtual, se abrirán cursos para el desarrollo de habilidades blandas y capacitación para el trabajo y la vida, los cuales son “Competitividad y habilidades: 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>Desarrollando Herramientas para Personas del Futuro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”, que tendrá una duración de 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>15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 horas; “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 xml:space="preserve">Proyectos de Impacto Social con Perspectiva de </w:t>
      </w:r>
      <w:proofErr w:type="spellStart"/>
      <w:r w:rsidRPr="00284203">
        <w:rPr>
          <w:rFonts w:ascii="Arial" w:eastAsia="Times New Roman" w:hAnsi="Arial" w:cs="Arial"/>
          <w:color w:val="222222"/>
          <w:lang w:val="es-MX" w:eastAsia="es-MX"/>
        </w:rPr>
        <w:t>JuventudES</w:t>
      </w:r>
      <w:proofErr w:type="spellEnd"/>
      <w:r>
        <w:rPr>
          <w:rFonts w:ascii="Arial" w:eastAsia="Times New Roman" w:hAnsi="Arial" w:cs="Arial"/>
          <w:color w:val="222222"/>
          <w:lang w:val="es-MX" w:eastAsia="es-MX"/>
        </w:rPr>
        <w:t xml:space="preserve">”, de 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>10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 horas y “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>Ser un Ciudadano Global</w:t>
      </w:r>
      <w:r>
        <w:rPr>
          <w:rFonts w:ascii="Arial" w:eastAsia="Times New Roman" w:hAnsi="Arial" w:cs="Arial"/>
          <w:color w:val="222222"/>
          <w:lang w:val="es-MX" w:eastAsia="es-MX"/>
        </w:rPr>
        <w:t>.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 xml:space="preserve"> Aprendiendo las Habilidades para Cambiar al Mundo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” con 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>15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 horas de capacitación. </w:t>
      </w:r>
    </w:p>
    <w:p w14:paraId="3579051C" w14:textId="77777777" w:rsidR="00870B0D" w:rsidRDefault="00870B0D" w:rsidP="00847A17">
      <w:pPr>
        <w:rPr>
          <w:rFonts w:ascii="Arial" w:eastAsia="Times New Roman" w:hAnsi="Arial" w:cs="Arial"/>
          <w:color w:val="222222"/>
          <w:lang w:val="es-MX" w:eastAsia="es-MX"/>
        </w:rPr>
      </w:pPr>
    </w:p>
    <w:p w14:paraId="1211C408" w14:textId="3AD94340" w:rsidR="00870B0D" w:rsidRPr="00870B0D" w:rsidRDefault="007C7186" w:rsidP="00847A17">
      <w:pP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</w:pPr>
      <w:r>
        <w:rPr>
          <w:rFonts w:ascii="Arial" w:eastAsia="Times New Roman" w:hAnsi="Arial" w:cs="Arial"/>
          <w:color w:val="222222"/>
          <w:lang w:val="es-MX" w:eastAsia="es-MX"/>
        </w:rPr>
        <w:t>Además, se tendrá un curso sobre “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>Técnicas de Innovación</w:t>
      </w:r>
      <w:r>
        <w:rPr>
          <w:rFonts w:ascii="Arial" w:eastAsia="Times New Roman" w:hAnsi="Arial" w:cs="Arial"/>
          <w:color w:val="222222"/>
          <w:lang w:val="es-MX" w:eastAsia="es-MX"/>
        </w:rPr>
        <w:t>”, de cinco horas; y se dará una nueva edición de “</w:t>
      </w:r>
      <w:proofErr w:type="spellStart"/>
      <w:r w:rsidRPr="00284203">
        <w:rPr>
          <w:rFonts w:ascii="Arial" w:eastAsia="Times New Roman" w:hAnsi="Arial" w:cs="Arial"/>
          <w:color w:val="222222"/>
          <w:lang w:val="es-MX" w:eastAsia="es-MX"/>
        </w:rPr>
        <w:t>MakerSpace</w:t>
      </w:r>
      <w:proofErr w:type="spellEnd"/>
      <w:r>
        <w:rPr>
          <w:rFonts w:ascii="Arial" w:eastAsia="Times New Roman" w:hAnsi="Arial" w:cs="Arial"/>
          <w:color w:val="222222"/>
          <w:lang w:val="es-MX" w:eastAsia="es-MX"/>
        </w:rPr>
        <w:t>.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 xml:space="preserve"> Inspirando la Inteligencia Digital</w:t>
      </w:r>
      <w:r>
        <w:rPr>
          <w:rFonts w:ascii="Arial" w:eastAsia="Times New Roman" w:hAnsi="Arial" w:cs="Arial"/>
          <w:color w:val="222222"/>
          <w:lang w:val="es-MX" w:eastAsia="es-MX"/>
        </w:rPr>
        <w:t>”, pero esta vez el tiempo de este</w:t>
      </w:r>
      <w:r w:rsidR="00262D3A">
        <w:rPr>
          <w:rFonts w:ascii="Arial" w:eastAsia="Times New Roman" w:hAnsi="Arial" w:cs="Arial"/>
          <w:color w:val="222222"/>
          <w:lang w:val="es-MX" w:eastAsia="es-MX"/>
        </w:rPr>
        <w:t>,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 será de 15 horas. </w:t>
      </w:r>
      <w:r w:rsidR="00870B0D" w:rsidRPr="00284203">
        <w:rPr>
          <w:rFonts w:ascii="Arial" w:eastAsia="Times New Roman" w:hAnsi="Arial" w:cs="Arial"/>
          <w:color w:val="222222"/>
          <w:lang w:val="es-MX" w:eastAsia="es-MX"/>
        </w:rPr>
        <w:br/>
      </w:r>
      <w:r w:rsidR="00870B0D" w:rsidRPr="00284203">
        <w:rPr>
          <w:rFonts w:ascii="Arial" w:eastAsia="Times New Roman" w:hAnsi="Arial" w:cs="Arial"/>
          <w:color w:val="222222"/>
          <w:lang w:val="es-MX" w:eastAsia="es-MX"/>
        </w:rPr>
        <w:lastRenderedPageBreak/>
        <w:br/>
      </w:r>
      <w:r w:rsidR="00870B0D" w:rsidRPr="00284203">
        <w:rPr>
          <w:rFonts w:ascii="Arial" w:eastAsia="Times New Roman" w:hAnsi="Arial" w:cs="Arial"/>
          <w:color w:val="222222"/>
          <w:lang w:val="es-MX" w:eastAsia="es-MX"/>
        </w:rPr>
        <w:br/>
      </w:r>
    </w:p>
    <w:p w14:paraId="3B13FD82" w14:textId="08F1306F" w:rsidR="00847A17" w:rsidRDefault="00847A17" w:rsidP="00847A17">
      <w:pPr>
        <w:rPr>
          <w:rFonts w:ascii="Arial" w:eastAsia="Times New Roman" w:hAnsi="Arial" w:cs="Arial"/>
          <w:color w:val="222222"/>
          <w:shd w:val="clear" w:color="auto" w:fill="FFFFFF"/>
          <w:lang w:eastAsia="es-MX"/>
        </w:rPr>
      </w:pPr>
    </w:p>
    <w:p w14:paraId="4A41605C" w14:textId="77777777" w:rsidR="00284203" w:rsidRDefault="00284203" w:rsidP="00284203">
      <w:pP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</w:pPr>
    </w:p>
    <w:p w14:paraId="1AD3DFE0" w14:textId="77777777" w:rsidR="00284203" w:rsidRDefault="00284203" w:rsidP="00284203">
      <w:pP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</w:pPr>
    </w:p>
    <w:p w14:paraId="369581EB" w14:textId="0EA884AB" w:rsidR="00284203" w:rsidRDefault="007C7186" w:rsidP="00284203">
      <w:pPr>
        <w:rPr>
          <w:rFonts w:ascii="Arial" w:eastAsia="Times New Roman" w:hAnsi="Arial" w:cs="Arial"/>
          <w:color w:val="222222"/>
          <w:lang w:val="es-MX" w:eastAsia="es-MX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Para quienes tengan interés en aprender nuevos idiomas, se subirá la clase “</w:t>
      </w:r>
      <w:proofErr w:type="spellStart"/>
      <w:r w:rsidRPr="00284203">
        <w:rPr>
          <w:rFonts w:ascii="Arial" w:eastAsia="Times New Roman" w:hAnsi="Arial" w:cs="Arial"/>
          <w:color w:val="222222"/>
          <w:lang w:val="es-MX" w:eastAsia="es-MX"/>
        </w:rPr>
        <w:t>Parlons</w:t>
      </w:r>
      <w:proofErr w:type="spellEnd"/>
      <w:r w:rsidRPr="00284203">
        <w:rPr>
          <w:rFonts w:ascii="Arial" w:eastAsia="Times New Roman" w:hAnsi="Arial" w:cs="Arial"/>
          <w:color w:val="222222"/>
          <w:lang w:val="es-MX" w:eastAsia="es-MX"/>
        </w:rPr>
        <w:t xml:space="preserve"> </w:t>
      </w:r>
      <w:proofErr w:type="spellStart"/>
      <w:r w:rsidRPr="00284203">
        <w:rPr>
          <w:rFonts w:ascii="Arial" w:eastAsia="Times New Roman" w:hAnsi="Arial" w:cs="Arial"/>
          <w:color w:val="222222"/>
          <w:lang w:val="es-MX" w:eastAsia="es-MX"/>
        </w:rPr>
        <w:t>Francais</w:t>
      </w:r>
      <w:proofErr w:type="spellEnd"/>
      <w:r w:rsidRPr="00284203">
        <w:rPr>
          <w:rFonts w:ascii="Arial" w:eastAsia="Times New Roman" w:hAnsi="Arial" w:cs="Arial"/>
          <w:color w:val="222222"/>
          <w:lang w:val="es-MX" w:eastAsia="es-MX"/>
        </w:rPr>
        <w:t xml:space="preserve"> </w:t>
      </w:r>
      <w:proofErr w:type="spellStart"/>
      <w:r w:rsidRPr="00284203">
        <w:rPr>
          <w:rFonts w:ascii="Arial" w:eastAsia="Times New Roman" w:hAnsi="Arial" w:cs="Arial"/>
          <w:color w:val="222222"/>
          <w:lang w:val="es-MX" w:eastAsia="es-MX"/>
        </w:rPr>
        <w:t>C´est</w:t>
      </w:r>
      <w:proofErr w:type="spellEnd"/>
      <w:r w:rsidRPr="00284203">
        <w:rPr>
          <w:rFonts w:ascii="Arial" w:eastAsia="Times New Roman" w:hAnsi="Arial" w:cs="Arial"/>
          <w:color w:val="222222"/>
          <w:lang w:val="es-MX" w:eastAsia="es-MX"/>
        </w:rPr>
        <w:t xml:space="preserve"> </w:t>
      </w:r>
      <w:proofErr w:type="spellStart"/>
      <w:r w:rsidRPr="00284203">
        <w:rPr>
          <w:rFonts w:ascii="Arial" w:eastAsia="Times New Roman" w:hAnsi="Arial" w:cs="Arial"/>
          <w:color w:val="222222"/>
          <w:lang w:val="es-MX" w:eastAsia="es-MX"/>
        </w:rPr>
        <w:t>Facile</w:t>
      </w:r>
      <w:proofErr w:type="spellEnd"/>
      <w:r>
        <w:rPr>
          <w:rFonts w:ascii="Arial" w:eastAsia="Times New Roman" w:hAnsi="Arial" w:cs="Arial"/>
          <w:color w:val="222222"/>
          <w:lang w:val="es-MX" w:eastAsia="es-MX"/>
        </w:rPr>
        <w:t xml:space="preserve">. 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 xml:space="preserve">Hablar Francés es </w:t>
      </w:r>
      <w:proofErr w:type="spellStart"/>
      <w:r w:rsidRPr="00284203">
        <w:rPr>
          <w:rFonts w:ascii="Arial" w:eastAsia="Times New Roman" w:hAnsi="Arial" w:cs="Arial"/>
          <w:color w:val="222222"/>
          <w:lang w:val="es-MX" w:eastAsia="es-MX"/>
        </w:rPr>
        <w:t>Facil</w:t>
      </w:r>
      <w:proofErr w:type="spellEnd"/>
      <w:r w:rsidRPr="00284203">
        <w:rPr>
          <w:rFonts w:ascii="Arial" w:eastAsia="Times New Roman" w:hAnsi="Arial" w:cs="Arial"/>
          <w:color w:val="222222"/>
          <w:lang w:val="es-MX" w:eastAsia="es-MX"/>
        </w:rPr>
        <w:t>"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 y serán un total de 15 horas para aprender. Por otro lado, en temas de salud mental, se contará con el curso “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>Duelo</w:t>
      </w:r>
      <w:r>
        <w:rPr>
          <w:rFonts w:ascii="Arial" w:eastAsia="Times New Roman" w:hAnsi="Arial" w:cs="Arial"/>
          <w:color w:val="222222"/>
          <w:lang w:val="es-MX" w:eastAsia="es-MX"/>
        </w:rPr>
        <w:t>.</w:t>
      </w:r>
      <w:r w:rsidRPr="00284203">
        <w:rPr>
          <w:rFonts w:ascii="Arial" w:eastAsia="Times New Roman" w:hAnsi="Arial" w:cs="Arial"/>
          <w:color w:val="222222"/>
          <w:lang w:val="es-MX" w:eastAsia="es-MX"/>
        </w:rPr>
        <w:t xml:space="preserve"> Tiempo de Renacer</w:t>
      </w:r>
      <w:r>
        <w:rPr>
          <w:rFonts w:ascii="Arial" w:eastAsia="Times New Roman" w:hAnsi="Arial" w:cs="Arial"/>
          <w:color w:val="222222"/>
          <w:lang w:val="es-MX" w:eastAsia="es-MX"/>
        </w:rPr>
        <w:t>” que durará cinco horas para quienes quieran aprender del manejo emocion</w:t>
      </w:r>
      <w:r w:rsidR="00262D3A">
        <w:rPr>
          <w:rFonts w:ascii="Arial" w:eastAsia="Times New Roman" w:hAnsi="Arial" w:cs="Arial"/>
          <w:color w:val="222222"/>
          <w:lang w:val="es-MX" w:eastAsia="es-MX"/>
        </w:rPr>
        <w:t>al</w:t>
      </w:r>
      <w:r>
        <w:rPr>
          <w:rFonts w:ascii="Arial" w:eastAsia="Times New Roman" w:hAnsi="Arial" w:cs="Arial"/>
          <w:color w:val="222222"/>
          <w:lang w:val="es-MX" w:eastAsia="es-MX"/>
        </w:rPr>
        <w:t xml:space="preserve"> y </w:t>
      </w:r>
      <w:r w:rsidR="00262D3A">
        <w:rPr>
          <w:rFonts w:ascii="Arial" w:eastAsia="Times New Roman" w:hAnsi="Arial" w:cs="Arial"/>
          <w:color w:val="222222"/>
          <w:lang w:val="es-MX" w:eastAsia="es-MX"/>
        </w:rPr>
        <w:t xml:space="preserve">de </w:t>
      </w:r>
      <w:bookmarkStart w:id="0" w:name="_GoBack"/>
      <w:bookmarkEnd w:id="0"/>
      <w:r>
        <w:rPr>
          <w:rFonts w:ascii="Arial" w:eastAsia="Times New Roman" w:hAnsi="Arial" w:cs="Arial"/>
          <w:color w:val="222222"/>
          <w:lang w:val="es-MX" w:eastAsia="es-MX"/>
        </w:rPr>
        <w:t xml:space="preserve">sentimientos. </w:t>
      </w:r>
    </w:p>
    <w:p w14:paraId="63BA49E9" w14:textId="7CB24F1A" w:rsidR="007C7186" w:rsidRDefault="007C7186" w:rsidP="00284203">
      <w:pPr>
        <w:rPr>
          <w:rFonts w:ascii="Arial" w:eastAsia="Times New Roman" w:hAnsi="Arial" w:cs="Arial"/>
          <w:color w:val="222222"/>
          <w:lang w:val="es-MX" w:eastAsia="es-MX"/>
        </w:rPr>
      </w:pPr>
    </w:p>
    <w:p w14:paraId="18F55C30" w14:textId="470A557C" w:rsidR="00284203" w:rsidRDefault="007C7186" w:rsidP="00284203">
      <w:pP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Finalmente, alineado a la atención que captó el curso anterior sobre modelos de negocio</w:t>
      </w:r>
      <w:r w:rsidR="00F639FE"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y la demanda de este tipo de temáticas prácticas para la vida, a finales de abril estará disponible el curso de “Educación Financiera”, con duración de 12 horas. </w:t>
      </w:r>
    </w:p>
    <w:p w14:paraId="1569E1D6" w14:textId="720D3B01" w:rsidR="007C7186" w:rsidRDefault="007C7186" w:rsidP="00F639FE">
      <w:pP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</w:pPr>
    </w:p>
    <w:p w14:paraId="009D96D8" w14:textId="03425BF0" w:rsidR="00F639FE" w:rsidRDefault="00F639FE" w:rsidP="00F639FE">
      <w:pP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Para poder participar en cualquiera de las clases mencionadas, las y los interesados deberán ingresar a la página </w:t>
      </w:r>
      <w:hyperlink r:id="rId7" w:history="1">
        <w:r w:rsidRPr="00390A06">
          <w:rPr>
            <w:rStyle w:val="Hipervnculo"/>
            <w:rFonts w:ascii="Arial" w:eastAsia="Times New Roman" w:hAnsi="Arial" w:cs="Arial"/>
            <w:shd w:val="clear" w:color="auto" w:fill="FFFFFF"/>
            <w:lang w:val="es-MX" w:eastAsia="es-MX"/>
          </w:rPr>
          <w:t>www.leonjoven.gob.mx</w:t>
        </w:r>
      </w:hyperlink>
      <w: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 a partir del 6 de abril para hacer su registro, el cual no tiene costo. Toda la información y detalles estarán disponibles en la página mencionada y en todas las redes sociales del IMJU León, que se encuentra como @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>LeonJoven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  <w:t xml:space="preserve">. </w:t>
      </w:r>
    </w:p>
    <w:p w14:paraId="23CDB612" w14:textId="25CE86A4" w:rsidR="00F639FE" w:rsidRDefault="00F639FE" w:rsidP="00F639FE">
      <w:pPr>
        <w:rPr>
          <w:rFonts w:ascii="Arial" w:eastAsia="Times New Roman" w:hAnsi="Arial" w:cs="Arial"/>
          <w:color w:val="222222"/>
          <w:shd w:val="clear" w:color="auto" w:fill="FFFFFF"/>
          <w:lang w:val="es-MX" w:eastAsia="es-MX"/>
        </w:rPr>
      </w:pPr>
    </w:p>
    <w:p w14:paraId="7F101199" w14:textId="77777777" w:rsidR="00F639FE" w:rsidRPr="00284203" w:rsidRDefault="00F639FE" w:rsidP="00F639FE">
      <w:pPr>
        <w:rPr>
          <w:rFonts w:ascii="Arial" w:hAnsi="Arial" w:cs="Arial"/>
          <w:b/>
          <w:sz w:val="28"/>
          <w:szCs w:val="28"/>
          <w:lang w:val="es-MX"/>
        </w:rPr>
      </w:pPr>
    </w:p>
    <w:sectPr w:rsidR="00F639FE" w:rsidRPr="00284203" w:rsidSect="006606A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9206" w14:textId="77777777" w:rsidR="006C3845" w:rsidRDefault="006C3845" w:rsidP="009A4F9E">
      <w:r>
        <w:separator/>
      </w:r>
    </w:p>
  </w:endnote>
  <w:endnote w:type="continuationSeparator" w:id="0">
    <w:p w14:paraId="6632DEBD" w14:textId="77777777" w:rsidR="006C3845" w:rsidRDefault="006C3845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E68E" w14:textId="77777777" w:rsidR="006C3845" w:rsidRDefault="006C3845" w:rsidP="009A4F9E">
      <w:r>
        <w:separator/>
      </w:r>
    </w:p>
  </w:footnote>
  <w:footnote w:type="continuationSeparator" w:id="0">
    <w:p w14:paraId="67FF0A5D" w14:textId="77777777" w:rsidR="006C3845" w:rsidRDefault="006C3845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1957" w14:textId="2776CB29" w:rsidR="00D01BA7" w:rsidRDefault="006C3845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55F4" w14:textId="09E7DC7A" w:rsidR="00D01BA7" w:rsidRDefault="006C3845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D7726"/>
    <w:multiLevelType w:val="hybridMultilevel"/>
    <w:tmpl w:val="67FCA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15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F86"/>
    <w:rsid w:val="000B0F2E"/>
    <w:rsid w:val="000C18CA"/>
    <w:rsid w:val="000C4327"/>
    <w:rsid w:val="000C5D63"/>
    <w:rsid w:val="000D4369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2D3A"/>
    <w:rsid w:val="00266AAE"/>
    <w:rsid w:val="00271BBF"/>
    <w:rsid w:val="002759B9"/>
    <w:rsid w:val="00284203"/>
    <w:rsid w:val="00291C09"/>
    <w:rsid w:val="00294900"/>
    <w:rsid w:val="002A4FA8"/>
    <w:rsid w:val="002B6895"/>
    <w:rsid w:val="002D05AA"/>
    <w:rsid w:val="002D7A3B"/>
    <w:rsid w:val="002F3E4D"/>
    <w:rsid w:val="00330EB4"/>
    <w:rsid w:val="003458FD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6C2A"/>
    <w:rsid w:val="00645318"/>
    <w:rsid w:val="00651DE5"/>
    <w:rsid w:val="00654DB4"/>
    <w:rsid w:val="006606A3"/>
    <w:rsid w:val="00664BC2"/>
    <w:rsid w:val="00671BE5"/>
    <w:rsid w:val="00677797"/>
    <w:rsid w:val="0068132E"/>
    <w:rsid w:val="0068425D"/>
    <w:rsid w:val="00687045"/>
    <w:rsid w:val="00691F2B"/>
    <w:rsid w:val="0069698A"/>
    <w:rsid w:val="006A7455"/>
    <w:rsid w:val="006B25E2"/>
    <w:rsid w:val="006C3845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6"/>
    <w:rsid w:val="007C718F"/>
    <w:rsid w:val="007D0B96"/>
    <w:rsid w:val="0081262B"/>
    <w:rsid w:val="008158AA"/>
    <w:rsid w:val="008240E3"/>
    <w:rsid w:val="00837913"/>
    <w:rsid w:val="008447EC"/>
    <w:rsid w:val="00845244"/>
    <w:rsid w:val="00847A17"/>
    <w:rsid w:val="00850A02"/>
    <w:rsid w:val="008559D8"/>
    <w:rsid w:val="0086370D"/>
    <w:rsid w:val="00870B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A37FE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2916"/>
    <w:rsid w:val="00C10C70"/>
    <w:rsid w:val="00C1156F"/>
    <w:rsid w:val="00C304D0"/>
    <w:rsid w:val="00C31E63"/>
    <w:rsid w:val="00C44927"/>
    <w:rsid w:val="00C679C0"/>
    <w:rsid w:val="00C73D97"/>
    <w:rsid w:val="00C751AE"/>
    <w:rsid w:val="00C83F67"/>
    <w:rsid w:val="00C8508A"/>
    <w:rsid w:val="00C85C3F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66EB"/>
    <w:rsid w:val="00D527A9"/>
    <w:rsid w:val="00D64B60"/>
    <w:rsid w:val="00D65E2B"/>
    <w:rsid w:val="00D75D1E"/>
    <w:rsid w:val="00D841E6"/>
    <w:rsid w:val="00D93959"/>
    <w:rsid w:val="00DA1D7F"/>
    <w:rsid w:val="00DA315E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DD7"/>
    <w:rsid w:val="00F466AB"/>
    <w:rsid w:val="00F56AAC"/>
    <w:rsid w:val="00F639FE"/>
    <w:rsid w:val="00F6609F"/>
    <w:rsid w:val="00F7694D"/>
    <w:rsid w:val="00F81A53"/>
    <w:rsid w:val="00F87283"/>
    <w:rsid w:val="00F953BC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56</cp:revision>
  <dcterms:created xsi:type="dcterms:W3CDTF">2018-10-19T14:42:00Z</dcterms:created>
  <dcterms:modified xsi:type="dcterms:W3CDTF">2020-04-01T23:45:00Z</dcterms:modified>
</cp:coreProperties>
</file>