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04B5" w14:textId="501B6447" w:rsidR="00420DCA" w:rsidRDefault="005B2383" w:rsidP="005B2383">
      <w:pPr>
        <w:tabs>
          <w:tab w:val="left" w:pos="2361"/>
          <w:tab w:val="right" w:pos="8838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7D8F">
        <w:rPr>
          <w:rFonts w:ascii="Arial" w:hAnsi="Arial" w:cs="Arial"/>
          <w:b/>
        </w:rPr>
        <w:t xml:space="preserve"> </w:t>
      </w:r>
    </w:p>
    <w:p w14:paraId="491F0FD1" w14:textId="4932A220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8E4E43">
        <w:rPr>
          <w:rFonts w:ascii="Arial" w:hAnsi="Arial" w:cs="Arial"/>
          <w:b/>
        </w:rPr>
        <w:t>30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DA79E1">
        <w:rPr>
          <w:rFonts w:ascii="Arial" w:hAnsi="Arial" w:cs="Arial"/>
          <w:b/>
        </w:rPr>
        <w:t xml:space="preserve">noviembre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2DF5B7A4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8E4E43">
        <w:rPr>
          <w:rFonts w:ascii="Arial" w:hAnsi="Arial" w:cs="Arial"/>
          <w:b/>
        </w:rPr>
        <w:t>57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39A76AA9" w14:textId="63F59E20" w:rsidR="005F2AC1" w:rsidRPr="00E34FBA" w:rsidRDefault="008E4E43" w:rsidP="005F2AC1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El objetivo es superarse</w:t>
      </w:r>
    </w:p>
    <w:p w14:paraId="16ADBDC1" w14:textId="77777777" w:rsidR="003D6141" w:rsidRPr="00297301" w:rsidRDefault="003D6141" w:rsidP="003D6141">
      <w:pPr>
        <w:spacing w:after="0"/>
        <w:jc w:val="both"/>
        <w:rPr>
          <w:rFonts w:ascii="Arial" w:hAnsi="Arial" w:cs="Arial"/>
          <w:lang w:val="es-MX"/>
        </w:rPr>
      </w:pPr>
    </w:p>
    <w:p w14:paraId="7F904EDE" w14:textId="01D5F17C" w:rsidR="008E4E43" w:rsidRDefault="008E4E43" w:rsidP="008E4E4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Programa Lobo realizó una aplicación masiva de exámenes de forma simultánea en la Casa de la Juventud, ubicada en el Parque Hidalgo y en la Casa del Adolescente, en la Diez de Mayo.</w:t>
      </w:r>
    </w:p>
    <w:p w14:paraId="24FFCA95" w14:textId="108E40F3" w:rsidR="008E4E43" w:rsidRDefault="008E4E43" w:rsidP="008E4E4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255 jóvenes pertenecientes a bandas realizaron </w:t>
      </w:r>
      <w:r>
        <w:rPr>
          <w:rFonts w:ascii="Arial" w:hAnsi="Arial" w:cs="Arial"/>
          <w:color w:val="000000"/>
          <w:shd w:val="clear" w:color="auto" w:fill="FFFFFF"/>
        </w:rPr>
        <w:t>la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prueba para acreditar su primaria o</w:t>
      </w:r>
      <w:r>
        <w:rPr>
          <w:rFonts w:ascii="Arial" w:hAnsi="Arial" w:cs="Arial"/>
          <w:color w:val="000000"/>
          <w:shd w:val="clear" w:color="auto" w:fill="FFFFFF"/>
        </w:rPr>
        <w:t xml:space="preserve"> secundaria. </w:t>
      </w:r>
    </w:p>
    <w:p w14:paraId="2B70E4A1" w14:textId="3DD64148" w:rsidR="008E4E43" w:rsidRDefault="008E4E43" w:rsidP="008E4E4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933C0C" w14:textId="45B1F984" w:rsidR="008E4E43" w:rsidRDefault="008E4E43" w:rsidP="008E4E4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Uno de los programas emblema y con mayor tradición del Instituto Municipal de la Juventud, IMJU, es Lobo. La dirección que atiende directamente a las juventudes pertenecientes a bandas</w:t>
      </w:r>
      <w:r w:rsidR="00134091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continúa su labor en diversas colonias de toda la ciudad. </w:t>
      </w:r>
    </w:p>
    <w:p w14:paraId="53C2217B" w14:textId="53F601D0" w:rsidR="008E4E43" w:rsidRDefault="008E4E43" w:rsidP="008E4E4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Las actividades que Lobo realiza en las colonias son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diagnósticos participativos, atenc</w:t>
      </w:r>
      <w:r>
        <w:rPr>
          <w:rFonts w:ascii="Arial" w:hAnsi="Arial" w:cs="Arial"/>
          <w:color w:val="222222"/>
          <w:shd w:val="clear" w:color="auto" w:fill="FFFFFF"/>
        </w:rPr>
        <w:t>ión y orientación </w:t>
      </w:r>
      <w:r w:rsidR="00134091">
        <w:rPr>
          <w:rFonts w:ascii="Arial" w:hAnsi="Arial" w:cs="Arial"/>
          <w:color w:val="222222"/>
          <w:shd w:val="clear" w:color="auto" w:fill="FFFFFF"/>
        </w:rPr>
        <w:t xml:space="preserve">vocacional y </w:t>
      </w:r>
      <w:r>
        <w:rPr>
          <w:rFonts w:ascii="Arial" w:hAnsi="Arial" w:cs="Arial"/>
          <w:color w:val="222222"/>
          <w:shd w:val="clear" w:color="auto" w:fill="FFFFFF"/>
        </w:rPr>
        <w:t>psicológica, actividades</w:t>
      </w:r>
      <w:r>
        <w:rPr>
          <w:rFonts w:ascii="Arial" w:hAnsi="Arial" w:cs="Arial"/>
          <w:color w:val="000000"/>
          <w:shd w:val="clear" w:color="auto" w:fill="FFFFFF"/>
        </w:rPr>
        <w:t xml:space="preserve"> d</w:t>
      </w:r>
      <w:r>
        <w:rPr>
          <w:rFonts w:ascii="Arial" w:hAnsi="Arial" w:cs="Arial"/>
          <w:color w:val="222222"/>
          <w:shd w:val="clear" w:color="auto" w:fill="FFFFFF"/>
        </w:rPr>
        <w:t>eportivas y de acompañamiento, charlas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sobre sexualidad</w:t>
      </w:r>
      <w:r w:rsidR="00134091">
        <w:rPr>
          <w:rFonts w:ascii="Arial" w:hAnsi="Arial" w:cs="Arial"/>
          <w:color w:val="222222"/>
          <w:shd w:val="clear" w:color="auto" w:fill="FFFFFF"/>
        </w:rPr>
        <w:t xml:space="preserve">, muerte,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duelo, prevención</w:t>
      </w:r>
      <w:r>
        <w:rPr>
          <w:rFonts w:ascii="Arial" w:hAnsi="Arial" w:cs="Arial"/>
          <w:color w:val="222222"/>
          <w:shd w:val="clear" w:color="auto" w:fill="FFFFFF"/>
        </w:rPr>
        <w:t xml:space="preserve">, autoestima, </w:t>
      </w:r>
      <w:r>
        <w:rPr>
          <w:rFonts w:ascii="Arial" w:hAnsi="Arial" w:cs="Arial"/>
          <w:color w:val="222222"/>
          <w:shd w:val="clear" w:color="auto" w:fill="FFFFFF"/>
        </w:rPr>
        <w:t xml:space="preserve">violencia, así como </w:t>
      </w:r>
      <w:r>
        <w:rPr>
          <w:rFonts w:ascii="Arial" w:hAnsi="Arial" w:cs="Arial"/>
          <w:color w:val="222222"/>
          <w:shd w:val="clear" w:color="auto" w:fill="FFFFFF"/>
        </w:rPr>
        <w:t>tal</w:t>
      </w:r>
      <w:r>
        <w:rPr>
          <w:rFonts w:ascii="Arial" w:hAnsi="Arial" w:cs="Arial"/>
          <w:color w:val="222222"/>
          <w:shd w:val="clear" w:color="auto" w:fill="FFFFFF"/>
        </w:rPr>
        <w:t xml:space="preserve">leres de serigrafía, tatuajes y otros oficios. </w:t>
      </w:r>
    </w:p>
    <w:p w14:paraId="1F5EB446" w14:textId="40CA64C7" w:rsidR="008E4E43" w:rsidRDefault="008E4E43" w:rsidP="007A5CD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esta ocasión, con el objetivo de brindar mayores posibilidades para las juventudes, se realizó en conjunto con el </w:t>
      </w:r>
      <w:r w:rsidR="007A5CD6" w:rsidRPr="007A5CD6">
        <w:rPr>
          <w:rFonts w:ascii="Arial" w:hAnsi="Arial" w:cs="Arial"/>
          <w:color w:val="000000"/>
          <w:shd w:val="clear" w:color="auto" w:fill="FFFFFF"/>
        </w:rPr>
        <w:t>Instituto de Alfabetización y Educación Básica para Adultos</w:t>
      </w:r>
      <w:r w:rsidR="007A5CD6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INAEBA, </w:t>
      </w:r>
      <w:r w:rsidRPr="008E4E43">
        <w:rPr>
          <w:rFonts w:ascii="Arial" w:hAnsi="Arial" w:cs="Arial"/>
          <w:color w:val="000000"/>
          <w:shd w:val="clear" w:color="auto" w:fill="FFFFFF"/>
        </w:rPr>
        <w:t>una aplicación masiva de exámenes de forma simultánea en la Casa de la Juventud, ubicada en el Parque Hidalgo y en la Casa del Adolescente, en la Diez de Mayo.</w:t>
      </w:r>
    </w:p>
    <w:p w14:paraId="5094D3F5" w14:textId="11210C32" w:rsidR="008E4E43" w:rsidRPr="008E4E43" w:rsidRDefault="008E4E43" w:rsidP="008E4E4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s-MX" w:eastAsia="es-MX"/>
        </w:rPr>
      </w:pPr>
      <w:r>
        <w:rPr>
          <w:rFonts w:ascii="Arial" w:hAnsi="Arial" w:cs="Arial"/>
          <w:color w:val="000000"/>
          <w:shd w:val="clear" w:color="auto" w:fill="FFFFFF"/>
        </w:rPr>
        <w:t>Participaron 255 jóvenes, de los cuales realizaron su prueba para p</w:t>
      </w:r>
      <w:r w:rsidRPr="008E4E43">
        <w:rPr>
          <w:rFonts w:ascii="Arial" w:eastAsia="Times New Roman" w:hAnsi="Arial" w:cs="Arial"/>
          <w:color w:val="222222"/>
          <w:lang w:val="es-MX" w:eastAsia="es-MX"/>
        </w:rPr>
        <w:t>rimaria</w:t>
      </w:r>
    </w:p>
    <w:p w14:paraId="10C2889F" w14:textId="1E3DB01A" w:rsidR="008E4E43" w:rsidRDefault="008E4E43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lang w:val="es-MX" w:eastAsia="es-MX"/>
        </w:rPr>
        <w:t xml:space="preserve">27 hombres y </w:t>
      </w:r>
      <w:r w:rsidRPr="008E4E43">
        <w:rPr>
          <w:rFonts w:ascii="Arial" w:eastAsia="Times New Roman" w:hAnsi="Arial" w:cs="Arial"/>
          <w:color w:val="222222"/>
          <w:lang w:val="es-MX" w:eastAsia="es-MX"/>
        </w:rPr>
        <w:t>30 mujeres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, mientras que para secundaria la realizaron 116 hombres y </w:t>
      </w:r>
      <w:r w:rsidRPr="008E4E43">
        <w:rPr>
          <w:rFonts w:ascii="Arial" w:eastAsia="Times New Roman" w:hAnsi="Arial" w:cs="Arial"/>
          <w:color w:val="222222"/>
          <w:lang w:val="es-MX" w:eastAsia="es-MX"/>
        </w:rPr>
        <w:t>62 mujeres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. </w:t>
      </w:r>
      <w:r w:rsidR="0072787C">
        <w:rPr>
          <w:rFonts w:ascii="Arial" w:eastAsia="Times New Roman" w:hAnsi="Arial" w:cs="Arial"/>
          <w:color w:val="222222"/>
          <w:lang w:val="es-MX" w:eastAsia="es-MX"/>
        </w:rPr>
        <w:t xml:space="preserve">Todos ellos, provenientes de las colonias </w:t>
      </w:r>
      <w:r w:rsidR="0072787C">
        <w:rPr>
          <w:rFonts w:ascii="Arial" w:hAnsi="Arial" w:cs="Arial"/>
          <w:color w:val="222222"/>
          <w:shd w:val="clear" w:color="auto" w:fill="FFFFFF"/>
        </w:rPr>
        <w:t xml:space="preserve">Villas de San Juan, Diez de Mayo, Parques la Noria, Los </w:t>
      </w:r>
      <w:proofErr w:type="spellStart"/>
      <w:r w:rsidR="0072787C">
        <w:rPr>
          <w:rFonts w:ascii="Arial" w:hAnsi="Arial" w:cs="Arial"/>
          <w:color w:val="222222"/>
          <w:shd w:val="clear" w:color="auto" w:fill="FFFFFF"/>
        </w:rPr>
        <w:t>Angeles</w:t>
      </w:r>
      <w:proofErr w:type="spellEnd"/>
      <w:r w:rsidR="0072787C">
        <w:rPr>
          <w:rFonts w:ascii="Arial" w:hAnsi="Arial" w:cs="Arial"/>
          <w:color w:val="222222"/>
          <w:shd w:val="clear" w:color="auto" w:fill="FFFFFF"/>
        </w:rPr>
        <w:t xml:space="preserve"> I, León I, Jacinto López, San Miguel, Cañón de la India, Valle Hermoso, Santa María de Cementos, San José del Consuelo, Las Margaritas, San Juan Bosco, L</w:t>
      </w:r>
      <w:r w:rsidR="007A5CD6">
        <w:rPr>
          <w:rFonts w:ascii="Arial" w:hAnsi="Arial" w:cs="Arial"/>
          <w:color w:val="222222"/>
          <w:shd w:val="clear" w:color="auto" w:fill="FFFFFF"/>
        </w:rPr>
        <w:t>o</w:t>
      </w:r>
      <w:r w:rsidR="0072787C">
        <w:rPr>
          <w:rFonts w:ascii="Arial" w:hAnsi="Arial" w:cs="Arial"/>
          <w:color w:val="222222"/>
          <w:shd w:val="clear" w:color="auto" w:fill="FFFFFF"/>
        </w:rPr>
        <w:t xml:space="preserve">mas de la Trinidad, por </w:t>
      </w:r>
      <w:r w:rsidR="0072787C">
        <w:rPr>
          <w:rFonts w:ascii="Arial" w:hAnsi="Arial" w:cs="Arial"/>
          <w:color w:val="222222"/>
          <w:shd w:val="clear" w:color="auto" w:fill="FFFFFF"/>
        </w:rPr>
        <w:t>mencionar algunas</w:t>
      </w:r>
      <w:r w:rsidR="0072787C">
        <w:rPr>
          <w:rFonts w:ascii="Arial" w:hAnsi="Arial" w:cs="Arial"/>
          <w:color w:val="222222"/>
          <w:shd w:val="clear" w:color="auto" w:fill="FFFFFF"/>
        </w:rPr>
        <w:t>.</w:t>
      </w:r>
    </w:p>
    <w:p w14:paraId="3F9997D5" w14:textId="02629DAD" w:rsidR="007A5CD6" w:rsidRDefault="007A5CD6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1C479A6A" w14:textId="2B5D1980" w:rsidR="007A5CD6" w:rsidRDefault="007A5CD6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exámenes se realizaron por la tarde y hasta en la noche, para brindar un horario óptimo que les permitiera aplicar sin interrumpir sus horas laborales. Además, algunos asistentes acudieron en pareja y con sus hijos, brindándoles un ejemplo de superación y esfuerzo. </w:t>
      </w:r>
    </w:p>
    <w:p w14:paraId="52E860CD" w14:textId="36D9B563" w:rsidR="0072787C" w:rsidRDefault="0072787C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59107406" w14:textId="3B2BE6B0" w:rsidR="007A5CD6" w:rsidRDefault="007A5CD6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Cabe resaltar que, en la segunda semana de diciembre, quienes hayan acreditado su prueba, podrán obtener su certificado y posteriormente seguir con sus estudios, o bien, encontrar mejores posibilidades de trabajo. </w:t>
      </w:r>
    </w:p>
    <w:p w14:paraId="5BE5890D" w14:textId="0FC7ACEA" w:rsidR="007A5CD6" w:rsidRDefault="007A5CD6" w:rsidP="008E4E43">
      <w:pPr>
        <w:shd w:val="clear" w:color="auto" w:fill="FFFFFF"/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68C906CC" w14:textId="073E783A" w:rsidR="008E4E43" w:rsidRPr="008E4E43" w:rsidRDefault="007A5CD6" w:rsidP="008E4E4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222222"/>
          <w:lang w:val="es-MX" w:eastAsia="es-MX"/>
        </w:rPr>
        <w:t xml:space="preserve">En lo que va del año, la Dirección Lobo ha trabajado con jóvenes pertenecientes a bandas y este próximo 8 de diciembre tendrán la final de su Torneo de Fútbol </w:t>
      </w:r>
      <w:proofErr w:type="spellStart"/>
      <w:r>
        <w:rPr>
          <w:rFonts w:ascii="Arial" w:eastAsia="Times New Roman" w:hAnsi="Arial" w:cs="Arial"/>
          <w:color w:val="222222"/>
          <w:lang w:val="es-MX" w:eastAsia="es-MX"/>
        </w:rPr>
        <w:t>Interbandas</w:t>
      </w:r>
      <w:proofErr w:type="spellEnd"/>
      <w:r>
        <w:rPr>
          <w:rFonts w:ascii="Arial" w:eastAsia="Times New Roman" w:hAnsi="Arial" w:cs="Arial"/>
          <w:color w:val="222222"/>
          <w:lang w:val="es-MX" w:eastAsia="es-MX"/>
        </w:rPr>
        <w:t xml:space="preserve"> en las canchas de COMUDE, en la </w:t>
      </w:r>
      <w:r w:rsidRPr="007A5CD6">
        <w:rPr>
          <w:rFonts w:ascii="Arial" w:eastAsia="Times New Roman" w:hAnsi="Arial" w:cs="Arial"/>
          <w:color w:val="222222"/>
          <w:lang w:val="es-MX" w:eastAsia="es-MX"/>
        </w:rPr>
        <w:t>Unidad Deportiva Enrique Fernández Martínez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. </w:t>
      </w:r>
    </w:p>
    <w:sectPr w:rsidR="008E4E43" w:rsidRPr="008E4E43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A5C1" w14:textId="77777777" w:rsidR="001C67FC" w:rsidRDefault="001C67FC" w:rsidP="001C3C3A">
      <w:pPr>
        <w:spacing w:after="0"/>
      </w:pPr>
      <w:r>
        <w:separator/>
      </w:r>
    </w:p>
  </w:endnote>
  <w:endnote w:type="continuationSeparator" w:id="0">
    <w:p w14:paraId="7BC08378" w14:textId="77777777" w:rsidR="001C67FC" w:rsidRDefault="001C67FC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7A9D" w14:textId="77777777" w:rsidR="001C67FC" w:rsidRDefault="001C67FC" w:rsidP="001C3C3A">
      <w:pPr>
        <w:spacing w:after="0"/>
      </w:pPr>
      <w:r>
        <w:separator/>
      </w:r>
    </w:p>
  </w:footnote>
  <w:footnote w:type="continuationSeparator" w:id="0">
    <w:p w14:paraId="77CD2D0F" w14:textId="77777777" w:rsidR="001C67FC" w:rsidRDefault="001C67FC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CBDB" w14:textId="77777777" w:rsidR="008D27A2" w:rsidRDefault="008D27A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01E"/>
    <w:multiLevelType w:val="hybridMultilevel"/>
    <w:tmpl w:val="38266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50842FC4"/>
    <w:multiLevelType w:val="multilevel"/>
    <w:tmpl w:val="69E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6" w15:restartNumberingAfterBreak="0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60716"/>
    <w:rsid w:val="00081688"/>
    <w:rsid w:val="00084AE2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4091"/>
    <w:rsid w:val="00136DE9"/>
    <w:rsid w:val="001402BB"/>
    <w:rsid w:val="00144D97"/>
    <w:rsid w:val="00153BDB"/>
    <w:rsid w:val="0016151B"/>
    <w:rsid w:val="00172012"/>
    <w:rsid w:val="00175C51"/>
    <w:rsid w:val="001C258E"/>
    <w:rsid w:val="001C3C3A"/>
    <w:rsid w:val="001C67FC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97301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23C52"/>
    <w:rsid w:val="00330ACC"/>
    <w:rsid w:val="00333BE0"/>
    <w:rsid w:val="00337E0E"/>
    <w:rsid w:val="003449AE"/>
    <w:rsid w:val="003470EC"/>
    <w:rsid w:val="00350405"/>
    <w:rsid w:val="00354F12"/>
    <w:rsid w:val="003706A1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C662B"/>
    <w:rsid w:val="004E5DF1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2383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20793"/>
    <w:rsid w:val="0064202B"/>
    <w:rsid w:val="006442EA"/>
    <w:rsid w:val="00653498"/>
    <w:rsid w:val="00654600"/>
    <w:rsid w:val="006635CA"/>
    <w:rsid w:val="00666F4C"/>
    <w:rsid w:val="00671144"/>
    <w:rsid w:val="006721C2"/>
    <w:rsid w:val="00681164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2787C"/>
    <w:rsid w:val="00730940"/>
    <w:rsid w:val="00737984"/>
    <w:rsid w:val="0074320C"/>
    <w:rsid w:val="00746C49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A5CD6"/>
    <w:rsid w:val="007C3042"/>
    <w:rsid w:val="007C4030"/>
    <w:rsid w:val="007D32A2"/>
    <w:rsid w:val="007E2251"/>
    <w:rsid w:val="007E4BF8"/>
    <w:rsid w:val="007F268C"/>
    <w:rsid w:val="007F3D08"/>
    <w:rsid w:val="007F4A52"/>
    <w:rsid w:val="007F4B96"/>
    <w:rsid w:val="007F7D60"/>
    <w:rsid w:val="00802BF9"/>
    <w:rsid w:val="008042D1"/>
    <w:rsid w:val="00817F14"/>
    <w:rsid w:val="00826FAD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7A2"/>
    <w:rsid w:val="008D29CC"/>
    <w:rsid w:val="008E4E43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805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36D4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6B55"/>
    <w:rsid w:val="00B91537"/>
    <w:rsid w:val="00B9586C"/>
    <w:rsid w:val="00B97117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CC1"/>
    <w:rsid w:val="00C67B9C"/>
    <w:rsid w:val="00C7495C"/>
    <w:rsid w:val="00C8607E"/>
    <w:rsid w:val="00CA7020"/>
    <w:rsid w:val="00CB0AB2"/>
    <w:rsid w:val="00CB5B4B"/>
    <w:rsid w:val="00CC062D"/>
    <w:rsid w:val="00CC4D6D"/>
    <w:rsid w:val="00CD2CD2"/>
    <w:rsid w:val="00CD665A"/>
    <w:rsid w:val="00CE586E"/>
    <w:rsid w:val="00CE5DF8"/>
    <w:rsid w:val="00CE661D"/>
    <w:rsid w:val="00CF0B9C"/>
    <w:rsid w:val="00CF360E"/>
    <w:rsid w:val="00D04E2C"/>
    <w:rsid w:val="00D06C6D"/>
    <w:rsid w:val="00D11D4E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86A1A"/>
    <w:rsid w:val="00D9020B"/>
    <w:rsid w:val="00D94640"/>
    <w:rsid w:val="00DA31A8"/>
    <w:rsid w:val="00DA79E1"/>
    <w:rsid w:val="00DC21FC"/>
    <w:rsid w:val="00DC2FA1"/>
    <w:rsid w:val="00DD2B8A"/>
    <w:rsid w:val="00DE77DF"/>
    <w:rsid w:val="00DF6123"/>
    <w:rsid w:val="00E0298A"/>
    <w:rsid w:val="00E0624E"/>
    <w:rsid w:val="00E13CDD"/>
    <w:rsid w:val="00E14529"/>
    <w:rsid w:val="00E209B9"/>
    <w:rsid w:val="00E22080"/>
    <w:rsid w:val="00E34FBA"/>
    <w:rsid w:val="00E355BA"/>
    <w:rsid w:val="00E35CA6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53EB"/>
    <w:rsid w:val="00EB7EC2"/>
    <w:rsid w:val="00ED0B6A"/>
    <w:rsid w:val="00ED2D88"/>
    <w:rsid w:val="00ED3A4A"/>
    <w:rsid w:val="00ED73C5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41EC0"/>
    <w:rsid w:val="00F50AF3"/>
    <w:rsid w:val="00F81C1D"/>
    <w:rsid w:val="00F833E8"/>
    <w:rsid w:val="00F90A01"/>
    <w:rsid w:val="00F93318"/>
    <w:rsid w:val="00F95600"/>
    <w:rsid w:val="00FA1DC9"/>
    <w:rsid w:val="00FA6426"/>
    <w:rsid w:val="00FC3BDF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María Fernanda Méndez Aguayo</cp:lastModifiedBy>
  <cp:revision>7</cp:revision>
  <cp:lastPrinted>2018-03-16T21:09:00Z</cp:lastPrinted>
  <dcterms:created xsi:type="dcterms:W3CDTF">2019-11-12T21:57:00Z</dcterms:created>
  <dcterms:modified xsi:type="dcterms:W3CDTF">2019-11-30T16:04:00Z</dcterms:modified>
</cp:coreProperties>
</file>