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8D273B" w:rsidP="008D273B">
      <w:pPr>
        <w:tabs>
          <w:tab w:val="left" w:pos="8505"/>
          <w:tab w:val="left" w:leader="underscore" w:pos="9639"/>
        </w:tabs>
        <w:spacing w:after="0" w:line="240" w:lineRule="auto"/>
        <w:rPr>
          <w:rFonts w:ascii="Times New Roman" w:hAnsi="Times New Roman"/>
          <w:sz w:val="24"/>
          <w:szCs w:val="24"/>
        </w:rPr>
      </w:pPr>
      <w:r>
        <w:rPr>
          <w:rFonts w:ascii="Times New Roman" w:hAnsi="Times New Roman"/>
          <w:sz w:val="24"/>
          <w:szCs w:val="24"/>
        </w:rPr>
        <w:tab/>
      </w:r>
    </w:p>
    <w:p w:rsidR="000B7810" w:rsidRPr="00657009" w:rsidRDefault="00D62B58" w:rsidP="00D62B58">
      <w:pPr>
        <w:tabs>
          <w:tab w:val="left" w:pos="7335"/>
          <w:tab w:val="left" w:leader="underscore" w:pos="9639"/>
        </w:tabs>
        <w:spacing w:after="0" w:line="240" w:lineRule="auto"/>
        <w:rPr>
          <w:rFonts w:ascii="Times New Roman" w:hAnsi="Times New Roman"/>
          <w:sz w:val="24"/>
          <w:szCs w:val="24"/>
        </w:rPr>
      </w:pPr>
      <w:r>
        <w:rPr>
          <w:rFonts w:ascii="Times New Roman" w:hAnsi="Times New Roman"/>
          <w:sz w:val="24"/>
          <w:szCs w:val="24"/>
        </w:rPr>
        <w:tab/>
      </w:r>
    </w:p>
    <w:p w:rsidR="007D1E76" w:rsidRPr="00E74967" w:rsidRDefault="00CC7D6C"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D62B58" w:rsidP="00D62B58">
      <w:pPr>
        <w:tabs>
          <w:tab w:val="left" w:pos="7725"/>
        </w:tabs>
        <w:spacing w:after="0" w:line="240" w:lineRule="auto"/>
        <w:jc w:val="both"/>
        <w:rPr>
          <w:rFonts w:cs="Calibri"/>
        </w:rPr>
      </w:pPr>
      <w:r>
        <w:rPr>
          <w:rFonts w:cs="Calibri"/>
        </w:rPr>
        <w:tab/>
      </w: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pPr>
          <w:r>
            <w:rPr>
              <w:lang w:val="es-ES"/>
            </w:rPr>
            <w:t>Contenido</w:t>
          </w:r>
        </w:p>
        <w:p w:rsidR="00F46719" w:rsidRDefault="00B04D17">
          <w:pPr>
            <w:pStyle w:val="TDC2"/>
            <w:tabs>
              <w:tab w:val="right" w:leader="dot" w:pos="9678"/>
            </w:tabs>
            <w:rPr>
              <w:noProof/>
            </w:rPr>
          </w:pPr>
          <w:r>
            <w:fldChar w:fldCharType="begin"/>
          </w:r>
          <w:r w:rsidR="00F46719">
            <w:instrText xml:space="preserve"> TOC \o "1-3" \h \z \u </w:instrText>
          </w:r>
          <w:r>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AF0A31">
              <w:rPr>
                <w:noProof/>
                <w:webHidden/>
              </w:rPr>
              <w:t>2</w:t>
            </w:r>
            <w:r>
              <w:rPr>
                <w:noProof/>
                <w:webHidden/>
              </w:rPr>
              <w:fldChar w:fldCharType="end"/>
            </w:r>
          </w:hyperlink>
        </w:p>
        <w:p w:rsidR="00F46719" w:rsidRDefault="00CC7D6C">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B04D17">
              <w:rPr>
                <w:noProof/>
                <w:webHidden/>
              </w:rPr>
              <w:fldChar w:fldCharType="begin"/>
            </w:r>
            <w:r w:rsidR="00F46719">
              <w:rPr>
                <w:noProof/>
                <w:webHidden/>
              </w:rPr>
              <w:instrText xml:space="preserve"> PAGEREF _Toc508279622 \h </w:instrText>
            </w:r>
            <w:r w:rsidR="00B04D17">
              <w:rPr>
                <w:noProof/>
                <w:webHidden/>
              </w:rPr>
            </w:r>
            <w:r w:rsidR="00B04D17">
              <w:rPr>
                <w:noProof/>
                <w:webHidden/>
              </w:rPr>
              <w:fldChar w:fldCharType="separate"/>
            </w:r>
            <w:r w:rsidR="00AF0A31">
              <w:rPr>
                <w:noProof/>
                <w:webHidden/>
              </w:rPr>
              <w:t>2</w:t>
            </w:r>
            <w:r w:rsidR="00B04D17">
              <w:rPr>
                <w:noProof/>
                <w:webHidden/>
              </w:rPr>
              <w:fldChar w:fldCharType="end"/>
            </w:r>
          </w:hyperlink>
        </w:p>
        <w:p w:rsidR="00F46719" w:rsidRDefault="00CC7D6C">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B04D17">
              <w:rPr>
                <w:noProof/>
                <w:webHidden/>
              </w:rPr>
              <w:fldChar w:fldCharType="begin"/>
            </w:r>
            <w:r w:rsidR="00F46719">
              <w:rPr>
                <w:noProof/>
                <w:webHidden/>
              </w:rPr>
              <w:instrText xml:space="preserve"> PAGEREF _Toc508279623 \h </w:instrText>
            </w:r>
            <w:r w:rsidR="00B04D17">
              <w:rPr>
                <w:noProof/>
                <w:webHidden/>
              </w:rPr>
            </w:r>
            <w:r w:rsidR="00B04D17">
              <w:rPr>
                <w:noProof/>
                <w:webHidden/>
              </w:rPr>
              <w:fldChar w:fldCharType="separate"/>
            </w:r>
            <w:r w:rsidR="00AF0A31">
              <w:rPr>
                <w:noProof/>
                <w:webHidden/>
              </w:rPr>
              <w:t>2</w:t>
            </w:r>
            <w:r w:rsidR="00B04D17">
              <w:rPr>
                <w:noProof/>
                <w:webHidden/>
              </w:rPr>
              <w:fldChar w:fldCharType="end"/>
            </w:r>
          </w:hyperlink>
        </w:p>
        <w:p w:rsidR="00F46719" w:rsidRDefault="00CC7D6C">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B04D17">
              <w:rPr>
                <w:noProof/>
                <w:webHidden/>
              </w:rPr>
              <w:fldChar w:fldCharType="begin"/>
            </w:r>
            <w:r w:rsidR="00F46719">
              <w:rPr>
                <w:noProof/>
                <w:webHidden/>
              </w:rPr>
              <w:instrText xml:space="preserve"> PAGEREF _Toc508279624 \h </w:instrText>
            </w:r>
            <w:r w:rsidR="00B04D17">
              <w:rPr>
                <w:noProof/>
                <w:webHidden/>
              </w:rPr>
            </w:r>
            <w:r w:rsidR="00B04D17">
              <w:rPr>
                <w:noProof/>
                <w:webHidden/>
              </w:rPr>
              <w:fldChar w:fldCharType="separate"/>
            </w:r>
            <w:r w:rsidR="00AF0A31">
              <w:rPr>
                <w:noProof/>
                <w:webHidden/>
              </w:rPr>
              <w:t>2</w:t>
            </w:r>
            <w:r w:rsidR="00B04D17">
              <w:rPr>
                <w:noProof/>
                <w:webHidden/>
              </w:rPr>
              <w:fldChar w:fldCharType="end"/>
            </w:r>
          </w:hyperlink>
        </w:p>
        <w:p w:rsidR="00F46719" w:rsidRDefault="00CC7D6C">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B04D17">
              <w:rPr>
                <w:noProof/>
                <w:webHidden/>
              </w:rPr>
              <w:fldChar w:fldCharType="begin"/>
            </w:r>
            <w:r w:rsidR="00F46719">
              <w:rPr>
                <w:noProof/>
                <w:webHidden/>
              </w:rPr>
              <w:instrText xml:space="preserve"> PAGEREF _Toc508279625 \h </w:instrText>
            </w:r>
            <w:r w:rsidR="00B04D17">
              <w:rPr>
                <w:noProof/>
                <w:webHidden/>
              </w:rPr>
            </w:r>
            <w:r w:rsidR="00B04D17">
              <w:rPr>
                <w:noProof/>
                <w:webHidden/>
              </w:rPr>
              <w:fldChar w:fldCharType="separate"/>
            </w:r>
            <w:r w:rsidR="00AF0A31">
              <w:rPr>
                <w:noProof/>
                <w:webHidden/>
              </w:rPr>
              <w:t>3</w:t>
            </w:r>
            <w:r w:rsidR="00B04D17">
              <w:rPr>
                <w:noProof/>
                <w:webHidden/>
              </w:rPr>
              <w:fldChar w:fldCharType="end"/>
            </w:r>
          </w:hyperlink>
        </w:p>
        <w:p w:rsidR="00F46719" w:rsidRDefault="00CC7D6C">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B04D17">
              <w:rPr>
                <w:noProof/>
                <w:webHidden/>
              </w:rPr>
              <w:fldChar w:fldCharType="begin"/>
            </w:r>
            <w:r w:rsidR="00F46719">
              <w:rPr>
                <w:noProof/>
                <w:webHidden/>
              </w:rPr>
              <w:instrText xml:space="preserve"> PAGEREF _Toc508279626 \h </w:instrText>
            </w:r>
            <w:r w:rsidR="00B04D17">
              <w:rPr>
                <w:noProof/>
                <w:webHidden/>
              </w:rPr>
            </w:r>
            <w:r w:rsidR="00B04D17">
              <w:rPr>
                <w:noProof/>
                <w:webHidden/>
              </w:rPr>
              <w:fldChar w:fldCharType="separate"/>
            </w:r>
            <w:r w:rsidR="00AF0A31">
              <w:rPr>
                <w:noProof/>
                <w:webHidden/>
              </w:rPr>
              <w:t>4</w:t>
            </w:r>
            <w:r w:rsidR="00B04D17">
              <w:rPr>
                <w:noProof/>
                <w:webHidden/>
              </w:rPr>
              <w:fldChar w:fldCharType="end"/>
            </w:r>
          </w:hyperlink>
        </w:p>
        <w:p w:rsidR="00F46719" w:rsidRDefault="00CC7D6C">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B04D17">
              <w:rPr>
                <w:noProof/>
                <w:webHidden/>
              </w:rPr>
              <w:fldChar w:fldCharType="begin"/>
            </w:r>
            <w:r w:rsidR="00F46719">
              <w:rPr>
                <w:noProof/>
                <w:webHidden/>
              </w:rPr>
              <w:instrText xml:space="preserve"> PAGEREF _Toc508279627 \h </w:instrText>
            </w:r>
            <w:r w:rsidR="00B04D17">
              <w:rPr>
                <w:noProof/>
                <w:webHidden/>
              </w:rPr>
            </w:r>
            <w:r w:rsidR="00B04D17">
              <w:rPr>
                <w:noProof/>
                <w:webHidden/>
              </w:rPr>
              <w:fldChar w:fldCharType="separate"/>
            </w:r>
            <w:r w:rsidR="00AF0A31">
              <w:rPr>
                <w:noProof/>
                <w:webHidden/>
              </w:rPr>
              <w:t>5</w:t>
            </w:r>
            <w:r w:rsidR="00B04D17">
              <w:rPr>
                <w:noProof/>
                <w:webHidden/>
              </w:rPr>
              <w:fldChar w:fldCharType="end"/>
            </w:r>
          </w:hyperlink>
        </w:p>
        <w:p w:rsidR="00F46719" w:rsidRDefault="00CC7D6C">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B04D17">
              <w:rPr>
                <w:noProof/>
                <w:webHidden/>
              </w:rPr>
              <w:fldChar w:fldCharType="begin"/>
            </w:r>
            <w:r w:rsidR="00F46719">
              <w:rPr>
                <w:noProof/>
                <w:webHidden/>
              </w:rPr>
              <w:instrText xml:space="preserve"> PAGEREF _Toc508279628 \h </w:instrText>
            </w:r>
            <w:r w:rsidR="00B04D17">
              <w:rPr>
                <w:noProof/>
                <w:webHidden/>
              </w:rPr>
            </w:r>
            <w:r w:rsidR="00B04D17">
              <w:rPr>
                <w:noProof/>
                <w:webHidden/>
              </w:rPr>
              <w:fldChar w:fldCharType="separate"/>
            </w:r>
            <w:r w:rsidR="00AF0A31">
              <w:rPr>
                <w:noProof/>
                <w:webHidden/>
              </w:rPr>
              <w:t>5</w:t>
            </w:r>
            <w:r w:rsidR="00B04D17">
              <w:rPr>
                <w:noProof/>
                <w:webHidden/>
              </w:rPr>
              <w:fldChar w:fldCharType="end"/>
            </w:r>
          </w:hyperlink>
        </w:p>
        <w:p w:rsidR="00F46719" w:rsidRDefault="00CC7D6C">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B04D17">
              <w:rPr>
                <w:noProof/>
                <w:webHidden/>
              </w:rPr>
              <w:fldChar w:fldCharType="begin"/>
            </w:r>
            <w:r w:rsidR="00F46719">
              <w:rPr>
                <w:noProof/>
                <w:webHidden/>
              </w:rPr>
              <w:instrText xml:space="preserve"> PAGEREF _Toc508279629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CC7D6C">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B04D17">
              <w:rPr>
                <w:noProof/>
                <w:webHidden/>
              </w:rPr>
              <w:fldChar w:fldCharType="begin"/>
            </w:r>
            <w:r w:rsidR="00F46719">
              <w:rPr>
                <w:noProof/>
                <w:webHidden/>
              </w:rPr>
              <w:instrText xml:space="preserve"> PAGEREF _Toc508279630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CC7D6C">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B04D17">
              <w:rPr>
                <w:noProof/>
                <w:webHidden/>
              </w:rPr>
              <w:fldChar w:fldCharType="begin"/>
            </w:r>
            <w:r w:rsidR="00F46719">
              <w:rPr>
                <w:noProof/>
                <w:webHidden/>
              </w:rPr>
              <w:instrText xml:space="preserve"> PAGEREF _Toc508279631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CC7D6C">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B04D17">
              <w:rPr>
                <w:noProof/>
                <w:webHidden/>
              </w:rPr>
              <w:fldChar w:fldCharType="begin"/>
            </w:r>
            <w:r w:rsidR="00F46719">
              <w:rPr>
                <w:noProof/>
                <w:webHidden/>
              </w:rPr>
              <w:instrText xml:space="preserve"> PAGEREF _Toc508279632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CC7D6C">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B04D17">
              <w:rPr>
                <w:noProof/>
                <w:webHidden/>
              </w:rPr>
              <w:fldChar w:fldCharType="begin"/>
            </w:r>
            <w:r w:rsidR="00F46719">
              <w:rPr>
                <w:noProof/>
                <w:webHidden/>
              </w:rPr>
              <w:instrText xml:space="preserve"> PAGEREF _Toc508279633 \h </w:instrText>
            </w:r>
            <w:r w:rsidR="00B04D17">
              <w:rPr>
                <w:noProof/>
                <w:webHidden/>
              </w:rPr>
            </w:r>
            <w:r w:rsidR="00B04D17">
              <w:rPr>
                <w:noProof/>
                <w:webHidden/>
              </w:rPr>
              <w:fldChar w:fldCharType="separate"/>
            </w:r>
            <w:r w:rsidR="00AF0A31">
              <w:rPr>
                <w:noProof/>
                <w:webHidden/>
              </w:rPr>
              <w:t>7</w:t>
            </w:r>
            <w:r w:rsidR="00B04D17">
              <w:rPr>
                <w:noProof/>
                <w:webHidden/>
              </w:rPr>
              <w:fldChar w:fldCharType="end"/>
            </w:r>
          </w:hyperlink>
        </w:p>
        <w:p w:rsidR="00F46719" w:rsidRDefault="00CC7D6C">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B04D17">
              <w:rPr>
                <w:noProof/>
                <w:webHidden/>
              </w:rPr>
              <w:fldChar w:fldCharType="begin"/>
            </w:r>
            <w:r w:rsidR="00F46719">
              <w:rPr>
                <w:noProof/>
                <w:webHidden/>
              </w:rPr>
              <w:instrText xml:space="preserve"> PAGEREF _Toc508279634 \h </w:instrText>
            </w:r>
            <w:r w:rsidR="00B04D17">
              <w:rPr>
                <w:noProof/>
                <w:webHidden/>
              </w:rPr>
            </w:r>
            <w:r w:rsidR="00B04D17">
              <w:rPr>
                <w:noProof/>
                <w:webHidden/>
              </w:rPr>
              <w:fldChar w:fldCharType="separate"/>
            </w:r>
            <w:r w:rsidR="00AF0A31">
              <w:rPr>
                <w:noProof/>
                <w:webHidden/>
              </w:rPr>
              <w:t>8</w:t>
            </w:r>
            <w:r w:rsidR="00B04D17">
              <w:rPr>
                <w:noProof/>
                <w:webHidden/>
              </w:rPr>
              <w:fldChar w:fldCharType="end"/>
            </w:r>
          </w:hyperlink>
        </w:p>
        <w:p w:rsidR="00F46719" w:rsidRDefault="00CC7D6C">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B04D17">
              <w:rPr>
                <w:noProof/>
                <w:webHidden/>
              </w:rPr>
              <w:fldChar w:fldCharType="begin"/>
            </w:r>
            <w:r w:rsidR="00F46719">
              <w:rPr>
                <w:noProof/>
                <w:webHidden/>
              </w:rPr>
              <w:instrText xml:space="preserve"> PAGEREF _Toc508279635 \h </w:instrText>
            </w:r>
            <w:r w:rsidR="00B04D17">
              <w:rPr>
                <w:noProof/>
                <w:webHidden/>
              </w:rPr>
            </w:r>
            <w:r w:rsidR="00B04D17">
              <w:rPr>
                <w:noProof/>
                <w:webHidden/>
              </w:rPr>
              <w:fldChar w:fldCharType="separate"/>
            </w:r>
            <w:r w:rsidR="00AF0A31">
              <w:rPr>
                <w:noProof/>
                <w:webHidden/>
              </w:rPr>
              <w:t>8</w:t>
            </w:r>
            <w:r w:rsidR="00B04D17">
              <w:rPr>
                <w:noProof/>
                <w:webHidden/>
              </w:rPr>
              <w:fldChar w:fldCharType="end"/>
            </w:r>
          </w:hyperlink>
        </w:p>
        <w:p w:rsidR="00F46719" w:rsidRDefault="00CC7D6C">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B04D17">
              <w:rPr>
                <w:noProof/>
                <w:webHidden/>
              </w:rPr>
              <w:fldChar w:fldCharType="begin"/>
            </w:r>
            <w:r w:rsidR="00F46719">
              <w:rPr>
                <w:noProof/>
                <w:webHidden/>
              </w:rPr>
              <w:instrText xml:space="preserve"> PAGEREF _Toc508279636 \h </w:instrText>
            </w:r>
            <w:r w:rsidR="00B04D17">
              <w:rPr>
                <w:noProof/>
                <w:webHidden/>
              </w:rPr>
            </w:r>
            <w:r w:rsidR="00B04D17">
              <w:rPr>
                <w:noProof/>
                <w:webHidden/>
              </w:rPr>
              <w:fldChar w:fldCharType="separate"/>
            </w:r>
            <w:r w:rsidR="00AF0A31">
              <w:rPr>
                <w:noProof/>
                <w:webHidden/>
              </w:rPr>
              <w:t>8</w:t>
            </w:r>
            <w:r w:rsidR="00B04D17">
              <w:rPr>
                <w:noProof/>
                <w:webHidden/>
              </w:rPr>
              <w:fldChar w:fldCharType="end"/>
            </w:r>
          </w:hyperlink>
        </w:p>
        <w:p w:rsidR="00F46719" w:rsidRDefault="00CC7D6C">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B04D17">
              <w:rPr>
                <w:noProof/>
                <w:webHidden/>
              </w:rPr>
              <w:fldChar w:fldCharType="begin"/>
            </w:r>
            <w:r w:rsidR="00F46719">
              <w:rPr>
                <w:noProof/>
                <w:webHidden/>
              </w:rPr>
              <w:instrText xml:space="preserve"> PAGEREF _Toc508279637 \h </w:instrText>
            </w:r>
            <w:r w:rsidR="00B04D17">
              <w:rPr>
                <w:noProof/>
                <w:webHidden/>
              </w:rPr>
            </w:r>
            <w:r w:rsidR="00B04D17">
              <w:rPr>
                <w:noProof/>
                <w:webHidden/>
              </w:rPr>
              <w:fldChar w:fldCharType="separate"/>
            </w:r>
            <w:r w:rsidR="00AF0A31">
              <w:rPr>
                <w:noProof/>
                <w:webHidden/>
              </w:rPr>
              <w:t>8</w:t>
            </w:r>
            <w:r w:rsidR="00B04D17">
              <w:rPr>
                <w:noProof/>
                <w:webHidden/>
              </w:rPr>
              <w:fldChar w:fldCharType="end"/>
            </w:r>
          </w:hyperlink>
        </w:p>
        <w:p w:rsidR="00F46719" w:rsidRDefault="00B04D17">
          <w:r>
            <w:rPr>
              <w:b/>
              <w:bCs/>
              <w:lang w:val="es-ES"/>
            </w:rPr>
            <w:lastRenderedPageBreak/>
            <w:fldChar w:fldCharType="end"/>
          </w:r>
        </w:p>
      </w:sdtContent>
    </w:sdt>
    <w:p w:rsidR="007D1E76" w:rsidRDefault="007D1E76" w:rsidP="00CB41C4">
      <w:pPr>
        <w:tabs>
          <w:tab w:val="left" w:leader="underscore" w:pos="9639"/>
        </w:tabs>
        <w:spacing w:after="0" w:line="240" w:lineRule="auto"/>
        <w:jc w:val="both"/>
        <w:rPr>
          <w:rFonts w:cs="Calibri"/>
        </w:rPr>
      </w:pPr>
    </w:p>
    <w:p w:rsidR="0003796B" w:rsidRPr="00E74967" w:rsidRDefault="0003796B"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7C7684" w:rsidRPr="00E74967" w:rsidRDefault="007C7684" w:rsidP="007C7684">
      <w:pPr>
        <w:spacing w:after="0" w:line="240" w:lineRule="auto"/>
        <w:jc w:val="both"/>
        <w:rPr>
          <w:rFonts w:cs="Calibri"/>
        </w:rPr>
      </w:pPr>
      <w:r>
        <w:rPr>
          <w:rFonts w:cs="Calibri"/>
        </w:rPr>
        <w:t xml:space="preserve">El </w:t>
      </w:r>
      <w:bookmarkStart w:id="1" w:name="_Hlk507892619"/>
      <w:r>
        <w:rPr>
          <w:rFonts w:cs="Calibri"/>
        </w:rPr>
        <w:t>Instituto Municipal de la Juventud de León Guanajuato</w:t>
      </w:r>
      <w:bookmarkEnd w:id="1"/>
      <w:r>
        <w:rPr>
          <w:rFonts w:cs="Calibri"/>
        </w:rPr>
        <w:t xml:space="preserve"> es un ente público sin fines de lucro que tiene como objetivo atender a la población de jóvenes leones para propiciar su inclusión y desarrollo dentro de la sociedad a la que pertenecen.</w:t>
      </w:r>
    </w:p>
    <w:p w:rsidR="007D1E76"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147F8C" w:rsidRPr="00E74967" w:rsidRDefault="00147F8C" w:rsidP="00147F8C">
      <w:pPr>
        <w:spacing w:after="0" w:line="240" w:lineRule="auto"/>
        <w:jc w:val="both"/>
        <w:rPr>
          <w:rFonts w:cs="Calibri"/>
        </w:rPr>
      </w:pPr>
      <w:r>
        <w:rPr>
          <w:rFonts w:cs="Calibri"/>
        </w:rPr>
        <w:t>El Instituto Municipal de la Juventud de León Guanajuato opera bajo los recursos que la Presidencia Municipal de León, Guanajuato le otorga como subsidio para el cumplimiento de su objetivo.</w:t>
      </w:r>
    </w:p>
    <w:p w:rsidR="00147F8C" w:rsidRDefault="00147F8C" w:rsidP="000C3365">
      <w:pPr>
        <w:pStyle w:val="Ttulo2"/>
        <w:rPr>
          <w:rFonts w:asciiTheme="minorHAnsi" w:hAnsiTheme="minorHAnsi" w:cstheme="minorHAnsi"/>
          <w:b/>
          <w:color w:val="auto"/>
          <w:sz w:val="22"/>
        </w:rPr>
      </w:pPr>
      <w:bookmarkStart w:id="3" w:name="_Toc508279623"/>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147F8C" w:rsidRPr="00E74967" w:rsidRDefault="00147F8C" w:rsidP="00147F8C">
      <w:pPr>
        <w:spacing w:after="0" w:line="240" w:lineRule="auto"/>
        <w:jc w:val="both"/>
        <w:rPr>
          <w:rFonts w:cs="Calibri"/>
        </w:rPr>
      </w:pPr>
      <w:r>
        <w:rPr>
          <w:rFonts w:cs="Calibri"/>
        </w:rPr>
        <w:t>Fue creado el 30 de noviembre de 1998.</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Default="00147F8C" w:rsidP="00CB41C4">
      <w:pPr>
        <w:tabs>
          <w:tab w:val="left" w:leader="underscore" w:pos="9639"/>
        </w:tabs>
        <w:spacing w:after="0" w:line="240" w:lineRule="auto"/>
        <w:jc w:val="both"/>
        <w:rPr>
          <w:rFonts w:cs="Calibri"/>
        </w:rPr>
      </w:pPr>
      <w:r>
        <w:rPr>
          <w:rFonts w:cs="Calibri"/>
        </w:rPr>
        <w:t>ninguna</w:t>
      </w:r>
    </w:p>
    <w:p w:rsidR="00147F8C" w:rsidRPr="00E74967" w:rsidRDefault="00147F8C"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147F8C" w:rsidRPr="001D194D" w:rsidRDefault="00147F8C" w:rsidP="00147F8C">
      <w:pPr>
        <w:spacing w:after="0" w:line="240" w:lineRule="auto"/>
        <w:jc w:val="both"/>
      </w:pPr>
      <w: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147F8C" w:rsidRPr="00E74967" w:rsidRDefault="00147F8C" w:rsidP="00147F8C">
      <w:pPr>
        <w:spacing w:after="0" w:line="240" w:lineRule="auto"/>
        <w:jc w:val="both"/>
        <w:rPr>
          <w:rFonts w:cs="Calibri"/>
        </w:rPr>
      </w:pPr>
      <w:r>
        <w:rPr>
          <w:rFonts w:cs="Calibri"/>
        </w:rPr>
        <w:t>Desarrollo de actividades dirigidas a los jóvenes leones con la finalidad de buscar su desarrollo y atención.</w:t>
      </w: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rsidR="007D1E76" w:rsidRPr="00E74967" w:rsidRDefault="00DC1A38" w:rsidP="00CB41C4">
      <w:pPr>
        <w:tabs>
          <w:tab w:val="left" w:leader="underscore" w:pos="9639"/>
        </w:tabs>
        <w:spacing w:after="0" w:line="240" w:lineRule="auto"/>
        <w:jc w:val="both"/>
        <w:rPr>
          <w:rFonts w:cs="Calibri"/>
        </w:rPr>
      </w:pPr>
      <w:r>
        <w:rPr>
          <w:rFonts w:cs="Calibri"/>
        </w:rPr>
        <w:t>del 01 de abril al 30</w:t>
      </w:r>
      <w:r w:rsidR="0069161C">
        <w:rPr>
          <w:rFonts w:cs="Calibri"/>
        </w:rPr>
        <w:t xml:space="preserve"> de </w:t>
      </w:r>
      <w:r w:rsidR="00592FDD">
        <w:rPr>
          <w:rFonts w:cs="Calibri"/>
        </w:rPr>
        <w:t>septiembre</w:t>
      </w:r>
      <w:r w:rsidR="0069161C">
        <w:rPr>
          <w:rFonts w:cs="Calibri"/>
        </w:rPr>
        <w:t xml:space="preserve"> del 2018 </w:t>
      </w:r>
    </w:p>
    <w:p w:rsidR="007D1E76" w:rsidRPr="00E74967" w:rsidRDefault="007D1E76" w:rsidP="00CB41C4">
      <w:pPr>
        <w:tabs>
          <w:tab w:val="left" w:leader="underscore" w:pos="9639"/>
        </w:tabs>
        <w:spacing w:after="0" w:line="240" w:lineRule="auto"/>
        <w:jc w:val="both"/>
        <w:rPr>
          <w:rFonts w:cs="Calibri"/>
        </w:rPr>
      </w:pPr>
      <w:bookmarkStart w:id="5" w:name="_GoBack"/>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69161C" w:rsidRPr="00E74967" w:rsidRDefault="0069161C" w:rsidP="0069161C">
      <w:pPr>
        <w:spacing w:after="0" w:line="240" w:lineRule="auto"/>
        <w:jc w:val="both"/>
        <w:rPr>
          <w:rFonts w:cs="Calibri"/>
        </w:rPr>
      </w:pPr>
    </w:p>
    <w:p w:rsidR="0069161C" w:rsidRDefault="0069161C"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03796B" w:rsidRDefault="0003796B"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69161C" w:rsidRDefault="0069161C" w:rsidP="0069161C">
      <w:pPr>
        <w:jc w:val="both"/>
      </w:pPr>
      <w:r>
        <w:t>Impuesto sobre la renta, cuotas del Instituto Mexicano del Seguro Social e INFONAVIT e impuestos estatales.</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rsidR="00B61A77" w:rsidRPr="00E74967" w:rsidRDefault="00B61A77" w:rsidP="00CB41C4">
      <w:pPr>
        <w:tabs>
          <w:tab w:val="left" w:leader="underscore" w:pos="9639"/>
        </w:tabs>
        <w:spacing w:after="0" w:line="240" w:lineRule="auto"/>
        <w:ind w:firstLine="708"/>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CB41C4"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sidR="008E029C">
        <w:rPr>
          <w:rFonts w:cs="Calibri"/>
        </w:rPr>
        <w:t>.</w:t>
      </w:r>
    </w:p>
    <w:p w:rsidR="008E029C" w:rsidRDefault="008E029C" w:rsidP="000C3365">
      <w:pPr>
        <w:pStyle w:val="Ttulo2"/>
        <w:rPr>
          <w:rFonts w:asciiTheme="minorHAnsi" w:hAnsiTheme="minorHAnsi" w:cstheme="minorHAnsi"/>
          <w:b/>
          <w:color w:val="auto"/>
          <w:sz w:val="22"/>
        </w:rPr>
      </w:pPr>
      <w:bookmarkStart w:id="6" w:name="_Toc508279625"/>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6"/>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8E029C" w:rsidRDefault="00BF4230" w:rsidP="00CB41C4">
      <w:pPr>
        <w:tabs>
          <w:tab w:val="left" w:leader="underscore" w:pos="9639"/>
        </w:tabs>
        <w:spacing w:after="0" w:line="240" w:lineRule="auto"/>
        <w:jc w:val="both"/>
        <w:rPr>
          <w:rFonts w:cs="Calibri"/>
        </w:rPr>
      </w:pPr>
      <w:r>
        <w:rPr>
          <w:rFonts w:cs="Calibri"/>
        </w:rPr>
        <w:t xml:space="preserve"> </w:t>
      </w:r>
    </w:p>
    <w:p w:rsidR="007D1E76" w:rsidRPr="00E74967" w:rsidRDefault="008E029C" w:rsidP="00CB41C4">
      <w:pPr>
        <w:tabs>
          <w:tab w:val="left" w:leader="underscore" w:pos="9639"/>
        </w:tabs>
        <w:spacing w:after="0" w:line="240" w:lineRule="auto"/>
        <w:jc w:val="both"/>
        <w:rPr>
          <w:rFonts w:cs="Calibri"/>
        </w:rPr>
      </w:pPr>
      <w:r w:rsidRPr="00E74967">
        <w:rPr>
          <w:rFonts w:cs="Calibri"/>
          <w:b/>
        </w:rPr>
        <w:t xml:space="preserve"> </w:t>
      </w:r>
      <w:r w:rsidR="007D1E76" w:rsidRPr="00E74967">
        <w:rPr>
          <w:rFonts w:cs="Calibri"/>
          <w:b/>
        </w:rPr>
        <w:t>b)</w:t>
      </w:r>
      <w:r w:rsidR="007D1E76"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Default="007D1E76" w:rsidP="00CB41C4">
      <w:pPr>
        <w:tabs>
          <w:tab w:val="left" w:leader="underscore" w:pos="9639"/>
        </w:tabs>
        <w:spacing w:after="0" w:line="240" w:lineRule="auto"/>
        <w:jc w:val="both"/>
        <w:rPr>
          <w:rFonts w:cs="Calibri"/>
        </w:rPr>
      </w:pPr>
    </w:p>
    <w:p w:rsidR="008E029C" w:rsidRPr="00E74967" w:rsidRDefault="008E029C"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8E029C" w:rsidRDefault="008E029C" w:rsidP="00CB41C4">
      <w:pPr>
        <w:tabs>
          <w:tab w:val="left" w:leader="underscore" w:pos="9639"/>
        </w:tabs>
        <w:spacing w:after="0" w:line="240" w:lineRule="auto"/>
        <w:jc w:val="both"/>
        <w:rPr>
          <w:rFonts w:cs="Calibri"/>
        </w:rPr>
      </w:pPr>
      <w:r>
        <w:rPr>
          <w:rFonts w:cs="Calibri"/>
        </w:rPr>
        <w:t xml:space="preserve">los aplicables </w:t>
      </w:r>
    </w:p>
    <w:p w:rsidR="008E029C" w:rsidRDefault="008E029C"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8E029C" w:rsidP="008E029C">
      <w:pPr>
        <w:tabs>
          <w:tab w:val="left" w:leader="underscore" w:pos="9639"/>
        </w:tabs>
        <w:spacing w:after="0" w:line="240" w:lineRule="auto"/>
        <w:jc w:val="both"/>
        <w:rPr>
          <w:rFonts w:cs="Calibri"/>
        </w:rPr>
      </w:pPr>
      <w:r w:rsidRPr="00E74967">
        <w:rPr>
          <w:rFonts w:cs="Calibri"/>
        </w:rPr>
        <w:t xml:space="preserve"> </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03796B" w:rsidRDefault="0003796B" w:rsidP="000C3365">
      <w:pPr>
        <w:pStyle w:val="Ttulo2"/>
        <w:rPr>
          <w:rFonts w:asciiTheme="minorHAnsi" w:hAnsiTheme="minorHAnsi" w:cstheme="minorHAnsi"/>
          <w:b/>
          <w:color w:val="auto"/>
          <w:sz w:val="22"/>
        </w:rPr>
      </w:pPr>
      <w:bookmarkStart w:id="7" w:name="_Toc508279626"/>
    </w:p>
    <w:p w:rsidR="0003796B" w:rsidRDefault="0003796B" w:rsidP="000C3365">
      <w:pPr>
        <w:pStyle w:val="Ttulo2"/>
        <w:rPr>
          <w:rFonts w:asciiTheme="minorHAnsi" w:hAnsiTheme="minorHAnsi" w:cstheme="minorHAnsi"/>
          <w:b/>
          <w:color w:val="auto"/>
          <w:sz w:val="22"/>
        </w:rPr>
      </w:pPr>
    </w:p>
    <w:p w:rsidR="007D1E76" w:rsidRPr="00E74967" w:rsidRDefault="007D1E76" w:rsidP="000C3365">
      <w:pPr>
        <w:pStyle w:val="Ttulo2"/>
        <w:rPr>
          <w:rFonts w:cs="Calibri"/>
          <w:b/>
        </w:rPr>
      </w:pPr>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7"/>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03796B"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03796B" w:rsidRDefault="0003796B"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Default="00B13EC6"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B13EC6" w:rsidRPr="00E74967" w:rsidRDefault="00B13EC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8C4284" w:rsidRDefault="008C4284" w:rsidP="0003796B">
      <w:pPr>
        <w:tabs>
          <w:tab w:val="left" w:leader="underscore" w:pos="9639"/>
        </w:tabs>
        <w:spacing w:after="0" w:line="240" w:lineRule="auto"/>
        <w:jc w:val="both"/>
        <w:rPr>
          <w:rFonts w:asciiTheme="minorHAnsi" w:hAnsiTheme="minorHAnsi" w:cstheme="minorHAnsi"/>
          <w:sz w:val="24"/>
          <w:szCs w:val="24"/>
        </w:rPr>
      </w:pPr>
    </w:p>
    <w:p w:rsidR="008C4284" w:rsidRDefault="008C4284" w:rsidP="0003796B">
      <w:pPr>
        <w:tabs>
          <w:tab w:val="left" w:leader="underscore" w:pos="9639"/>
        </w:tabs>
        <w:spacing w:after="0" w:line="240" w:lineRule="auto"/>
        <w:jc w:val="both"/>
        <w:rPr>
          <w:rFonts w:asciiTheme="minorHAnsi" w:hAnsiTheme="minorHAnsi" w:cstheme="minorHAnsi"/>
          <w:sz w:val="24"/>
          <w:szCs w:val="24"/>
        </w:rPr>
      </w:pP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03796B" w:rsidRDefault="0003796B" w:rsidP="000C3365">
      <w:pPr>
        <w:pStyle w:val="Ttulo2"/>
        <w:rPr>
          <w:rFonts w:asciiTheme="minorHAnsi" w:hAnsiTheme="minorHAnsi" w:cstheme="minorHAnsi"/>
          <w:b/>
          <w:color w:val="auto"/>
          <w:sz w:val="22"/>
        </w:rPr>
      </w:pPr>
      <w:bookmarkStart w:id="8" w:name="_Toc508279627"/>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8"/>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03796B" w:rsidRDefault="00B13EC6" w:rsidP="0003796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B13EC6" w:rsidRDefault="00B13EC6" w:rsidP="0003796B">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9"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9"/>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8A1E37" w:rsidRDefault="008A1E37" w:rsidP="00CB41C4">
      <w:pPr>
        <w:tabs>
          <w:tab w:val="left" w:leader="underscore" w:pos="9639"/>
        </w:tabs>
        <w:spacing w:after="0" w:line="240" w:lineRule="auto"/>
        <w:jc w:val="both"/>
        <w:rPr>
          <w:rFonts w:cs="Calibri"/>
        </w:rPr>
      </w:pPr>
      <w:r>
        <w:rPr>
          <w:rFonts w:cs="Calibri"/>
        </w:rPr>
        <w:t>10%</w:t>
      </w:r>
    </w:p>
    <w:p w:rsidR="008A1E37" w:rsidRDefault="008A1E37"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r w:rsidR="008A1E37">
        <w:rPr>
          <w:rFonts w:cs="Calibri"/>
        </w:rPr>
        <w:t xml:space="preserve"> </w:t>
      </w:r>
    </w:p>
    <w:p w:rsidR="008A1E37" w:rsidRPr="00E74967" w:rsidRDefault="008A1E37"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8A1E37" w:rsidRPr="00E74967" w:rsidRDefault="008A1E37"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F87AE5" w:rsidRDefault="00F87AE5" w:rsidP="008A1E37">
      <w:pPr>
        <w:tabs>
          <w:tab w:val="left" w:leader="underscore" w:pos="9639"/>
        </w:tabs>
        <w:spacing w:after="0" w:line="240" w:lineRule="auto"/>
        <w:jc w:val="both"/>
        <w:rPr>
          <w:rFonts w:cs="Calibri"/>
          <w:b/>
        </w:rPr>
      </w:pPr>
    </w:p>
    <w:p w:rsidR="008A1E37" w:rsidRDefault="007D1E76" w:rsidP="008A1E37">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8A1E37" w:rsidRDefault="00B13EC6" w:rsidP="008A1E3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Default="00B13EC6"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rsidR="00B13EC6" w:rsidRPr="00E74967" w:rsidRDefault="00B13EC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Default="00B13EC6"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FC0FB8" w:rsidRPr="00E74967" w:rsidRDefault="00FC0FB8" w:rsidP="00CB41C4">
      <w:pPr>
        <w:tabs>
          <w:tab w:val="left" w:leader="underscore" w:pos="9639"/>
        </w:tabs>
        <w:spacing w:after="0" w:line="240" w:lineRule="auto"/>
        <w:jc w:val="both"/>
        <w:rPr>
          <w:rFonts w:cs="Calibri"/>
        </w:rPr>
      </w:pPr>
    </w:p>
    <w:p w:rsidR="00B13EC6" w:rsidRDefault="00B13EC6" w:rsidP="000C3365">
      <w:pPr>
        <w:pStyle w:val="Ttulo2"/>
        <w:rPr>
          <w:rFonts w:asciiTheme="minorHAnsi" w:hAnsiTheme="minorHAnsi" w:cstheme="minorHAnsi"/>
          <w:b/>
          <w:color w:val="auto"/>
          <w:sz w:val="22"/>
        </w:rPr>
      </w:pPr>
      <w:bookmarkStart w:id="10" w:name="_Toc508279629"/>
    </w:p>
    <w:p w:rsidR="008C4284" w:rsidRDefault="008C4284" w:rsidP="000C3365">
      <w:pPr>
        <w:pStyle w:val="Ttulo2"/>
        <w:rPr>
          <w:rFonts w:asciiTheme="minorHAnsi" w:hAnsiTheme="minorHAnsi" w:cstheme="minorHAnsi"/>
          <w:b/>
          <w:color w:val="auto"/>
          <w:sz w:val="22"/>
        </w:rPr>
      </w:pPr>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10"/>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B13EC6" w:rsidRDefault="00B13EC6" w:rsidP="000C3365">
      <w:pPr>
        <w:pStyle w:val="Ttulo2"/>
        <w:rPr>
          <w:rFonts w:asciiTheme="minorHAnsi" w:hAnsiTheme="minorHAnsi" w:cstheme="minorHAnsi"/>
          <w:b/>
          <w:color w:val="auto"/>
          <w:sz w:val="22"/>
        </w:rPr>
      </w:pPr>
      <w:bookmarkStart w:id="11" w:name="_Toc508279630"/>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10. Reporte de la Recaudación:</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Default="00B13EC6"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p>
    <w:p w:rsidR="00B13EC6" w:rsidRDefault="00B13EC6" w:rsidP="00CB41C4">
      <w:pPr>
        <w:tabs>
          <w:tab w:val="left" w:leader="underscore" w:pos="9639"/>
        </w:tabs>
        <w:spacing w:after="0" w:line="240" w:lineRule="auto"/>
        <w:jc w:val="both"/>
        <w:rPr>
          <w:rFonts w:asciiTheme="minorHAnsi" w:hAnsiTheme="minorHAnsi" w:cstheme="minorHAnsi"/>
          <w:sz w:val="24"/>
          <w:szCs w:val="24"/>
        </w:rPr>
      </w:pPr>
    </w:p>
    <w:p w:rsidR="00B13EC6" w:rsidRPr="00E74967" w:rsidRDefault="00B13EC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2"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3"/>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FC0FB8" w:rsidRDefault="00B13EC6" w:rsidP="00FC0FB8">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Pr="00E74967" w:rsidRDefault="007D1E76" w:rsidP="00CB41C4">
      <w:pPr>
        <w:tabs>
          <w:tab w:val="left" w:leader="underscore" w:pos="9639"/>
        </w:tabs>
        <w:spacing w:after="0" w:line="240" w:lineRule="auto"/>
        <w:jc w:val="both"/>
        <w:rPr>
          <w:rFonts w:cs="Calibri"/>
        </w:rPr>
      </w:pPr>
    </w:p>
    <w:p w:rsidR="008C4284" w:rsidRDefault="008C4284" w:rsidP="000C3365">
      <w:pPr>
        <w:pStyle w:val="Ttulo2"/>
        <w:rPr>
          <w:rFonts w:asciiTheme="minorHAnsi" w:hAnsiTheme="minorHAnsi" w:cstheme="minorHAnsi"/>
          <w:b/>
          <w:color w:val="auto"/>
          <w:sz w:val="22"/>
        </w:rPr>
      </w:pPr>
      <w:bookmarkStart w:id="14" w:name="_Toc508279633"/>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13. Proceso de Mejora:</w:t>
      </w:r>
      <w:bookmarkEnd w:id="14"/>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916B37" w:rsidRDefault="00916B37" w:rsidP="00916B37">
      <w:pPr>
        <w:spacing w:after="0" w:line="240" w:lineRule="auto"/>
        <w:jc w:val="both"/>
        <w:rPr>
          <w:rFonts w:cs="Calibri"/>
        </w:rPr>
      </w:pPr>
      <w:r>
        <w:rPr>
          <w:rFonts w:cs="Calibri"/>
        </w:rPr>
        <w:t>Políticas para el ahorro de energía eléctrica</w:t>
      </w:r>
    </w:p>
    <w:p w:rsidR="00916B37" w:rsidRDefault="00916B37" w:rsidP="00916B37">
      <w:pPr>
        <w:spacing w:after="0" w:line="240" w:lineRule="auto"/>
        <w:jc w:val="both"/>
        <w:rPr>
          <w:rFonts w:cs="Calibri"/>
        </w:rPr>
      </w:pPr>
      <w:r>
        <w:rPr>
          <w:rFonts w:cs="Calibri"/>
        </w:rPr>
        <w:t>Reciclado de papel</w:t>
      </w:r>
    </w:p>
    <w:p w:rsidR="00FC0FB8" w:rsidRDefault="00916B37" w:rsidP="00916B37">
      <w:pPr>
        <w:tabs>
          <w:tab w:val="left" w:leader="underscore" w:pos="9639"/>
        </w:tabs>
        <w:spacing w:after="0" w:line="240" w:lineRule="auto"/>
        <w:jc w:val="both"/>
        <w:rPr>
          <w:rFonts w:cs="Calibri"/>
        </w:rPr>
      </w:pPr>
      <w:r>
        <w:rPr>
          <w:rFonts w:cs="Calibri"/>
        </w:rPr>
        <w:t>Políticas para el ahorro de agua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FC0FB8" w:rsidRDefault="00916B37" w:rsidP="00FC0FB8">
      <w:pPr>
        <w:tabs>
          <w:tab w:val="left" w:leader="underscore" w:pos="9639"/>
        </w:tabs>
        <w:spacing w:after="0" w:line="240" w:lineRule="auto"/>
        <w:jc w:val="both"/>
        <w:rPr>
          <w:rFonts w:cs="Calibri"/>
        </w:rPr>
      </w:pPr>
      <w:r>
        <w:rPr>
          <w:rFonts w:cs="Calibri"/>
        </w:rPr>
        <w:t>Buscar apoyos econ</w:t>
      </w:r>
      <w:r w:rsidR="00261CC8">
        <w:rPr>
          <w:rFonts w:cs="Calibri"/>
        </w:rPr>
        <w:t>ó</w:t>
      </w:r>
      <w:r>
        <w:rPr>
          <w:rFonts w:cs="Calibri"/>
        </w:rPr>
        <w:t>micos en otras d</w:t>
      </w:r>
      <w:r w:rsidR="00261CC8">
        <w:rPr>
          <w:rFonts w:cs="Calibri"/>
        </w:rPr>
        <w:t>e</w:t>
      </w:r>
      <w:r>
        <w:rPr>
          <w:rFonts w:cs="Calibri"/>
        </w:rPr>
        <w:t>pendencias</w:t>
      </w:r>
      <w:r w:rsidR="00261CC8">
        <w:rPr>
          <w:rFonts w:cs="Calibri"/>
        </w:rPr>
        <w:t xml:space="preserve"> (eventos conjuntos). y/o apoyos con particulares.</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5"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5"/>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Default="00261CC8" w:rsidP="00CB41C4">
      <w:pPr>
        <w:tabs>
          <w:tab w:val="left" w:leader="underscore" w:pos="9639"/>
        </w:tabs>
        <w:spacing w:after="0" w:line="240" w:lineRule="auto"/>
        <w:jc w:val="both"/>
        <w:rPr>
          <w:rFonts w:cs="Calibri"/>
        </w:rPr>
      </w:pPr>
      <w:r>
        <w:rPr>
          <w:rFonts w:cs="Calibri"/>
        </w:rPr>
        <w:t>No aplica.</w:t>
      </w:r>
    </w:p>
    <w:p w:rsidR="00261CC8" w:rsidRDefault="00261CC8"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6" w:name="_Toc508279635"/>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6"/>
    </w:p>
    <w:p w:rsidR="00916B37" w:rsidRDefault="007D1E76" w:rsidP="008C4284">
      <w:pPr>
        <w:tabs>
          <w:tab w:val="left" w:leader="underscore" w:pos="9639"/>
        </w:tabs>
        <w:spacing w:after="0" w:line="240" w:lineRule="auto"/>
        <w:jc w:val="both"/>
        <w:rPr>
          <w:rFonts w:asciiTheme="minorHAnsi" w:hAnsiTheme="minorHAnsi" w:cstheme="minorHAnsi"/>
          <w:b/>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bookmarkStart w:id="17" w:name="_Toc508279636"/>
    </w:p>
    <w:p w:rsidR="007D1E76" w:rsidRPr="000C3365" w:rsidRDefault="005E231E"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16. Partes Relacionadas:</w:t>
      </w:r>
      <w:bookmarkEnd w:id="17"/>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261CC8"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rsidR="007D1E76"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8"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w:t>
      </w:r>
      <w:r w:rsidR="00261CC8">
        <w:rPr>
          <w:rFonts w:cs="Calibri"/>
        </w:rPr>
        <w:t xml:space="preserve"> de la información financiera</w:t>
      </w:r>
      <w:r w:rsidRPr="001973A2">
        <w:rPr>
          <w:rFonts w:cs="Calibri"/>
        </w:rPr>
        <w:t xml:space="preserve">”. Lo anterior, no </w:t>
      </w:r>
      <w:r w:rsidR="00040D4F">
        <w:rPr>
          <w:rFonts w:cs="Calibri"/>
        </w:rPr>
        <w:t>es</w:t>
      </w:r>
      <w:r w:rsidRPr="001973A2">
        <w:rPr>
          <w:rFonts w:cs="Calibri"/>
        </w:rPr>
        <w:t xml:space="preserve"> aplicable para la información contable consolidada.</w:t>
      </w:r>
    </w:p>
    <w:p w:rsidR="007D1E76" w:rsidRDefault="007D1E76" w:rsidP="008C2600">
      <w:pPr>
        <w:tabs>
          <w:tab w:val="left" w:leader="underscore" w:pos="9639"/>
        </w:tabs>
        <w:spacing w:after="0" w:line="240" w:lineRule="auto"/>
        <w:jc w:val="both"/>
        <w:rPr>
          <w:rFonts w:cs="Calibri"/>
        </w:rPr>
      </w:pPr>
    </w:p>
    <w:p w:rsidR="008C2600" w:rsidRDefault="008C2600" w:rsidP="008C2600">
      <w:pPr>
        <w:tabs>
          <w:tab w:val="left" w:leader="underscore" w:pos="9639"/>
        </w:tabs>
        <w:spacing w:after="0" w:line="240" w:lineRule="auto"/>
        <w:jc w:val="both"/>
        <w:rPr>
          <w:rFonts w:cs="Calibri"/>
          <w:sz w:val="18"/>
          <w:szCs w:val="18"/>
        </w:rPr>
      </w:pPr>
      <w:r w:rsidRPr="008C2600">
        <w:rPr>
          <w:rFonts w:cs="Calibri"/>
          <w:sz w:val="18"/>
          <w:szCs w:val="18"/>
        </w:rPr>
        <w:t>“Bajo protesta de decir verdad declaramos que los Estados Financieros y sus notas, son razonablemente correctos y son responsabilidad del emisor de la información financiera”.</w:t>
      </w:r>
    </w:p>
    <w:p w:rsidR="008C2600" w:rsidRDefault="008C2600" w:rsidP="008C2600">
      <w:pPr>
        <w:tabs>
          <w:tab w:val="left" w:leader="underscore" w:pos="9639"/>
        </w:tabs>
        <w:spacing w:after="0" w:line="240" w:lineRule="auto"/>
        <w:jc w:val="both"/>
        <w:rPr>
          <w:rFonts w:cs="Calibri"/>
          <w:sz w:val="18"/>
          <w:szCs w:val="18"/>
        </w:rPr>
      </w:pPr>
    </w:p>
    <w:p w:rsidR="00913ED2" w:rsidRPr="00913ED2" w:rsidRDefault="00913ED2" w:rsidP="00913ED2">
      <w:pPr>
        <w:tabs>
          <w:tab w:val="left" w:leader="underscore" w:pos="9639"/>
        </w:tabs>
        <w:spacing w:after="0" w:line="240" w:lineRule="auto"/>
        <w:jc w:val="center"/>
        <w:rPr>
          <w:rFonts w:cs="Calibri"/>
        </w:rPr>
      </w:pPr>
    </w:p>
    <w:p w:rsidR="008C2600" w:rsidRDefault="008C2600" w:rsidP="008C2600">
      <w:pPr>
        <w:tabs>
          <w:tab w:val="left" w:leader="underscore" w:pos="9639"/>
        </w:tabs>
        <w:spacing w:after="0" w:line="240" w:lineRule="auto"/>
        <w:jc w:val="both"/>
        <w:rPr>
          <w:rFonts w:cs="Calibri"/>
          <w:sz w:val="18"/>
          <w:szCs w:val="18"/>
        </w:rPr>
      </w:pPr>
    </w:p>
    <w:p w:rsidR="008C2600" w:rsidRDefault="008C2600" w:rsidP="008C2600">
      <w:pPr>
        <w:tabs>
          <w:tab w:val="left" w:leader="underscore" w:pos="9639"/>
        </w:tabs>
        <w:spacing w:after="0" w:line="240" w:lineRule="auto"/>
        <w:jc w:val="both"/>
        <w:rPr>
          <w:rFonts w:cs="Calibri"/>
          <w:sz w:val="18"/>
          <w:szCs w:val="18"/>
        </w:rPr>
      </w:pPr>
    </w:p>
    <w:p w:rsidR="008C2600" w:rsidRDefault="008C2600" w:rsidP="008C2600">
      <w:pPr>
        <w:tabs>
          <w:tab w:val="left" w:leader="underscore" w:pos="9639"/>
        </w:tabs>
        <w:spacing w:after="0" w:line="240" w:lineRule="auto"/>
        <w:jc w:val="both"/>
        <w:rPr>
          <w:rFonts w:cs="Calibri"/>
          <w:sz w:val="18"/>
          <w:szCs w:val="18"/>
        </w:rPr>
      </w:pPr>
    </w:p>
    <w:p w:rsidR="008C2600" w:rsidRPr="008C2600" w:rsidRDefault="008C2600" w:rsidP="008C2600">
      <w:pPr>
        <w:tabs>
          <w:tab w:val="left" w:leader="underscore" w:pos="9639"/>
        </w:tabs>
        <w:spacing w:after="0" w:line="240" w:lineRule="auto"/>
        <w:jc w:val="both"/>
        <w:rPr>
          <w:rFonts w:cs="Calibri"/>
          <w:sz w:val="20"/>
          <w:szCs w:val="20"/>
        </w:rPr>
      </w:pPr>
      <w:r w:rsidRPr="008C2600">
        <w:rPr>
          <w:rFonts w:cs="Calibri"/>
          <w:sz w:val="20"/>
          <w:szCs w:val="20"/>
        </w:rPr>
        <w:t>Lic. Misraim de Jesús Macías Cervantes</w:t>
      </w:r>
      <w:r>
        <w:rPr>
          <w:rFonts w:cs="Calibri"/>
          <w:sz w:val="20"/>
          <w:szCs w:val="20"/>
        </w:rPr>
        <w:t xml:space="preserve">                                                  C.P. Claudia V. Cervantes Gutiérrez</w:t>
      </w:r>
    </w:p>
    <w:p w:rsidR="008C2600" w:rsidRPr="008C2600" w:rsidRDefault="008C2600" w:rsidP="008C2600">
      <w:pPr>
        <w:tabs>
          <w:tab w:val="left" w:leader="underscore" w:pos="9639"/>
        </w:tabs>
        <w:spacing w:after="0" w:line="240" w:lineRule="auto"/>
        <w:jc w:val="both"/>
        <w:rPr>
          <w:rFonts w:cs="Calibri"/>
          <w:sz w:val="20"/>
          <w:szCs w:val="20"/>
        </w:rPr>
      </w:pPr>
    </w:p>
    <w:p w:rsidR="00F87AE5" w:rsidRPr="008C2600" w:rsidRDefault="00F87AE5" w:rsidP="008C2600">
      <w:pPr>
        <w:tabs>
          <w:tab w:val="left" w:leader="underscore" w:pos="9639"/>
        </w:tabs>
        <w:spacing w:after="0" w:line="240" w:lineRule="auto"/>
        <w:jc w:val="both"/>
        <w:rPr>
          <w:rFonts w:cs="Calibri"/>
          <w:sz w:val="20"/>
          <w:szCs w:val="20"/>
        </w:rPr>
      </w:pPr>
    </w:p>
    <w:sectPr w:rsidR="00F87AE5" w:rsidRPr="008C2600"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D6C" w:rsidRDefault="00CC7D6C" w:rsidP="00E00323">
      <w:pPr>
        <w:spacing w:after="0" w:line="240" w:lineRule="auto"/>
      </w:pPr>
      <w:r>
        <w:separator/>
      </w:r>
    </w:p>
  </w:endnote>
  <w:endnote w:type="continuationSeparator" w:id="0">
    <w:p w:rsidR="00CC7D6C" w:rsidRDefault="00CC7D6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rsidR="008A1E37" w:rsidRDefault="008D273B">
        <w:pPr>
          <w:pStyle w:val="Piedepgina"/>
          <w:jc w:val="right"/>
        </w:pPr>
        <w:r>
          <w:fldChar w:fldCharType="begin"/>
        </w:r>
        <w:r>
          <w:instrText>PAGE   \* MERGEFORMAT</w:instrText>
        </w:r>
        <w:r>
          <w:fldChar w:fldCharType="separate"/>
        </w:r>
        <w:r w:rsidR="00592FDD" w:rsidRPr="00592FDD">
          <w:rPr>
            <w:noProof/>
            <w:lang w:val="es-ES"/>
          </w:rPr>
          <w:t>8</w:t>
        </w:r>
        <w:r>
          <w:rPr>
            <w:noProof/>
            <w:lang w:val="es-ES"/>
          </w:rPr>
          <w:fldChar w:fldCharType="end"/>
        </w:r>
      </w:p>
    </w:sdtContent>
  </w:sdt>
  <w:p w:rsidR="008A1E37" w:rsidRDefault="008A1E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D6C" w:rsidRDefault="00CC7D6C" w:rsidP="00E00323">
      <w:pPr>
        <w:spacing w:after="0" w:line="240" w:lineRule="auto"/>
      </w:pPr>
      <w:r>
        <w:separator/>
      </w:r>
    </w:p>
  </w:footnote>
  <w:footnote w:type="continuationSeparator" w:id="0">
    <w:p w:rsidR="00CC7D6C" w:rsidRDefault="00CC7D6C"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30" w:rsidRPr="00F87AE5" w:rsidRDefault="00D62B58" w:rsidP="00BF4230">
    <w:pPr>
      <w:pStyle w:val="Encabezado"/>
      <w:spacing w:after="0" w:line="240" w:lineRule="auto"/>
      <w:jc w:val="center"/>
      <w:rPr>
        <w:rFonts w:asciiTheme="minorHAnsi" w:hAnsiTheme="minorHAnsi" w:cs="Arial"/>
      </w:rPr>
    </w:pPr>
    <w:r>
      <w:rPr>
        <w:rFonts w:asciiTheme="minorHAnsi" w:hAnsiTheme="minorHAnsi" w:cs="Arial"/>
      </w:rPr>
      <w:t>FIDEICOMISO PROMOC</w:t>
    </w:r>
    <w:r w:rsidR="00BF4230">
      <w:rPr>
        <w:rFonts w:asciiTheme="minorHAnsi" w:hAnsiTheme="minorHAnsi" w:cs="Arial"/>
      </w:rPr>
      <w:t>IÓN JUVENIL</w:t>
    </w:r>
  </w:p>
  <w:p w:rsidR="008A1E37" w:rsidRPr="00F87AE5" w:rsidRDefault="008A1E37" w:rsidP="00A4610E">
    <w:pPr>
      <w:pStyle w:val="Encabezado"/>
      <w:spacing w:after="0" w:line="240" w:lineRule="auto"/>
      <w:jc w:val="center"/>
      <w:rPr>
        <w:rFonts w:asciiTheme="minorHAnsi" w:hAnsiTheme="minorHAnsi" w:cs="Arial"/>
      </w:rPr>
    </w:pPr>
    <w:r w:rsidRPr="00F87AE5">
      <w:rPr>
        <w:rFonts w:asciiTheme="minorHAnsi" w:hAnsiTheme="minorHAnsi" w:cs="Arial"/>
      </w:rPr>
      <w:t>CORRESPONDI</w:t>
    </w:r>
    <w:r w:rsidR="00F87AE5" w:rsidRPr="00F87AE5">
      <w:rPr>
        <w:rFonts w:asciiTheme="minorHAnsi" w:hAnsiTheme="minorHAnsi" w:cs="Arial"/>
      </w:rPr>
      <w:t>E</w:t>
    </w:r>
    <w:r w:rsidR="00DC1A38">
      <w:rPr>
        <w:rFonts w:asciiTheme="minorHAnsi" w:hAnsiTheme="minorHAnsi" w:cs="Arial"/>
      </w:rPr>
      <w:t>NTE DEL 01 DE ABRIL AL 30</w:t>
    </w:r>
    <w:r w:rsidRPr="00F87AE5">
      <w:rPr>
        <w:rFonts w:asciiTheme="minorHAnsi" w:hAnsiTheme="minorHAnsi" w:cs="Arial"/>
      </w:rPr>
      <w:t xml:space="preserve"> DE </w:t>
    </w:r>
    <w:r w:rsidR="00592FDD">
      <w:rPr>
        <w:rFonts w:asciiTheme="minorHAnsi" w:hAnsiTheme="minorHAnsi" w:cs="Arial"/>
      </w:rPr>
      <w:t>SEPTIEMBRE</w:t>
    </w:r>
    <w:r w:rsidRPr="00F87AE5">
      <w:rPr>
        <w:rFonts w:asciiTheme="minorHAnsi" w:hAnsiTheme="minorHAnsi" w:cs="Arial"/>
      </w:rPr>
      <w:t xml:space="preserve"> DEL 2018</w:t>
    </w:r>
  </w:p>
  <w:p w:rsidR="00F87AE5" w:rsidRDefault="00F87AE5" w:rsidP="00A4610E">
    <w:pPr>
      <w:pStyle w:val="Encabezado"/>
      <w:spacing w:after="0" w:line="240" w:lineRule="auto"/>
      <w:jc w:val="center"/>
    </w:pPr>
  </w:p>
  <w:p w:rsidR="008A1E37" w:rsidRDefault="008A1E37" w:rsidP="00A4610E">
    <w:pPr>
      <w:pStyle w:val="Encabezado"/>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1E76"/>
    <w:rsid w:val="0003796B"/>
    <w:rsid w:val="00040D4F"/>
    <w:rsid w:val="000733EB"/>
    <w:rsid w:val="00084EAE"/>
    <w:rsid w:val="00091CE6"/>
    <w:rsid w:val="00094BBF"/>
    <w:rsid w:val="00094DCA"/>
    <w:rsid w:val="000B7810"/>
    <w:rsid w:val="000C3365"/>
    <w:rsid w:val="0012405A"/>
    <w:rsid w:val="00147F8C"/>
    <w:rsid w:val="00154BA3"/>
    <w:rsid w:val="00167042"/>
    <w:rsid w:val="00176F3A"/>
    <w:rsid w:val="001973A2"/>
    <w:rsid w:val="001C75F2"/>
    <w:rsid w:val="001D2063"/>
    <w:rsid w:val="001D43E9"/>
    <w:rsid w:val="00261CC8"/>
    <w:rsid w:val="003453CA"/>
    <w:rsid w:val="00435A87"/>
    <w:rsid w:val="004A58C8"/>
    <w:rsid w:val="0054701E"/>
    <w:rsid w:val="00592FDD"/>
    <w:rsid w:val="005D3E43"/>
    <w:rsid w:val="005E231E"/>
    <w:rsid w:val="00657009"/>
    <w:rsid w:val="00681C79"/>
    <w:rsid w:val="0069161C"/>
    <w:rsid w:val="007610BC"/>
    <w:rsid w:val="007714AB"/>
    <w:rsid w:val="007C7684"/>
    <w:rsid w:val="007D1E76"/>
    <w:rsid w:val="007D4484"/>
    <w:rsid w:val="0086459F"/>
    <w:rsid w:val="008A1E37"/>
    <w:rsid w:val="008C2600"/>
    <w:rsid w:val="008C3BB8"/>
    <w:rsid w:val="008C4284"/>
    <w:rsid w:val="008D273B"/>
    <w:rsid w:val="008E029C"/>
    <w:rsid w:val="008E076C"/>
    <w:rsid w:val="008F6827"/>
    <w:rsid w:val="00913ED2"/>
    <w:rsid w:val="00916B37"/>
    <w:rsid w:val="0092765C"/>
    <w:rsid w:val="009E79A3"/>
    <w:rsid w:val="00A4610E"/>
    <w:rsid w:val="00A730E0"/>
    <w:rsid w:val="00AA41E5"/>
    <w:rsid w:val="00AB722B"/>
    <w:rsid w:val="00AE1F6A"/>
    <w:rsid w:val="00AF0A31"/>
    <w:rsid w:val="00B04D17"/>
    <w:rsid w:val="00B13EC6"/>
    <w:rsid w:val="00B163C9"/>
    <w:rsid w:val="00B61A77"/>
    <w:rsid w:val="00B678BE"/>
    <w:rsid w:val="00B7681A"/>
    <w:rsid w:val="00BF4230"/>
    <w:rsid w:val="00BF7586"/>
    <w:rsid w:val="00C70292"/>
    <w:rsid w:val="00C97E1E"/>
    <w:rsid w:val="00CB41C4"/>
    <w:rsid w:val="00CC7D6C"/>
    <w:rsid w:val="00CF1316"/>
    <w:rsid w:val="00D13918"/>
    <w:rsid w:val="00D13C44"/>
    <w:rsid w:val="00D4051D"/>
    <w:rsid w:val="00D62B58"/>
    <w:rsid w:val="00D975B1"/>
    <w:rsid w:val="00DC1A38"/>
    <w:rsid w:val="00E00323"/>
    <w:rsid w:val="00E71FBA"/>
    <w:rsid w:val="00E74967"/>
    <w:rsid w:val="00E83D7A"/>
    <w:rsid w:val="00EA37F5"/>
    <w:rsid w:val="00EA7915"/>
    <w:rsid w:val="00F46719"/>
    <w:rsid w:val="00F54F6F"/>
    <w:rsid w:val="00F87AE5"/>
    <w:rsid w:val="00FC0FB8"/>
    <w:rsid w:val="00FE2D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8B2B9E-F94C-4336-8B9E-48E32095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02445A-8A95-4763-98F3-A703326A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2204</Words>
  <Characters>12124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14300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acorona</dc:creator>
  <cp:lastModifiedBy>Leon Joven</cp:lastModifiedBy>
  <cp:revision>18</cp:revision>
  <cp:lastPrinted>2018-05-14T16:26:00Z</cp:lastPrinted>
  <dcterms:created xsi:type="dcterms:W3CDTF">2018-05-10T14:48:00Z</dcterms:created>
  <dcterms:modified xsi:type="dcterms:W3CDTF">2018-10-19T18:31:00Z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